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D0D3E55" w14:textId="767C375A" w:rsidR="00AE5A76" w:rsidRDefault="00F82947" w:rsidP="00AE5A76">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AE5A76">
        <w:rPr>
          <w:rFonts w:asciiTheme="minorBidi" w:hAnsiTheme="minorBidi"/>
          <w:b/>
          <w:bCs/>
          <w:sz w:val="32"/>
          <w:szCs w:val="32"/>
        </w:rPr>
        <w:t xml:space="preserve"> </w:t>
      </w:r>
      <w:r w:rsidR="00F219D1" w:rsidRPr="001C4FDE">
        <w:rPr>
          <w:rFonts w:asciiTheme="minorBidi" w:hAnsiTheme="minorBidi"/>
          <w:sz w:val="32"/>
          <w:szCs w:val="32"/>
        </w:rPr>
        <w:t xml:space="preserve"> </w:t>
      </w:r>
      <w:r w:rsidR="00715921" w:rsidRPr="00AE5A76">
        <w:rPr>
          <w:rFonts w:asciiTheme="minorBidi" w:hAnsiTheme="minorBidi"/>
          <w:b/>
          <w:bCs/>
          <w:sz w:val="32"/>
          <w:szCs w:val="32"/>
        </w:rPr>
        <w:t>SUP</w:t>
      </w:r>
      <w:proofErr w:type="gramEnd"/>
      <w:r w:rsidR="00715921" w:rsidRPr="00AE5A76">
        <w:rPr>
          <w:rFonts w:asciiTheme="minorBidi" w:hAnsiTheme="minorBidi"/>
          <w:b/>
          <w:bCs/>
          <w:sz w:val="32"/>
          <w:szCs w:val="32"/>
        </w:rPr>
        <w:t xml:space="preserve"> </w:t>
      </w:r>
      <w:r w:rsidR="00E6703A" w:rsidRPr="00AE5A76">
        <w:rPr>
          <w:rFonts w:asciiTheme="minorBidi" w:hAnsiTheme="minorBidi"/>
          <w:b/>
          <w:bCs/>
          <w:sz w:val="32"/>
          <w:szCs w:val="32"/>
        </w:rPr>
        <w:t>87</w:t>
      </w:r>
      <w:r w:rsidR="00715921" w:rsidRPr="00AE5A76">
        <w:rPr>
          <w:rFonts w:asciiTheme="minorBidi" w:hAnsiTheme="minorBidi"/>
          <w:b/>
          <w:bCs/>
          <w:sz w:val="32"/>
          <w:szCs w:val="32"/>
        </w:rPr>
        <w:t xml:space="preserve"> /2025 /</w:t>
      </w:r>
      <w:r w:rsidR="00AE5A76" w:rsidRPr="00AE5A76">
        <w:rPr>
          <w:rFonts w:asciiTheme="minorBidi" w:hAnsiTheme="minorBidi"/>
          <w:b/>
          <w:bCs/>
          <w:sz w:val="32"/>
          <w:szCs w:val="32"/>
        </w:rPr>
        <w:t>79</w:t>
      </w:r>
    </w:p>
    <w:p w14:paraId="4DAC0581" w14:textId="215249CB" w:rsidR="00F82947" w:rsidRPr="001C4FDE" w:rsidRDefault="00F82947" w:rsidP="00672454">
      <w:pPr>
        <w:shd w:val="clear" w:color="auto" w:fill="FFFF00"/>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72454">
        <w:rPr>
          <w:rFonts w:asciiTheme="minorBidi" w:hAnsiTheme="minorBidi"/>
          <w:sz w:val="32"/>
          <w:szCs w:val="32"/>
        </w:rPr>
        <w:t>12</w:t>
      </w:r>
      <w:r w:rsidR="00DE6F40" w:rsidRPr="001C4FDE">
        <w:rPr>
          <w:rFonts w:asciiTheme="minorBidi" w:hAnsiTheme="minorBidi"/>
          <w:sz w:val="32"/>
          <w:szCs w:val="32"/>
        </w:rPr>
        <w:t>/</w:t>
      </w:r>
      <w:r w:rsidR="00E6703A">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46073A3B" w:rsidR="00873D8A" w:rsidRPr="00945EA6" w:rsidRDefault="00AF0DDE" w:rsidP="00672454">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72454">
        <w:rPr>
          <w:rFonts w:asciiTheme="minorBidi" w:hAnsiTheme="minorBidi"/>
          <w:sz w:val="32"/>
          <w:szCs w:val="32"/>
          <w:highlight w:val="green"/>
        </w:rPr>
        <w:t>10</w:t>
      </w:r>
      <w:r w:rsidRPr="00945EA6">
        <w:rPr>
          <w:rFonts w:asciiTheme="minorBidi" w:hAnsiTheme="minorBidi"/>
          <w:sz w:val="32"/>
          <w:szCs w:val="32"/>
          <w:highlight w:val="green"/>
        </w:rPr>
        <w:t>/</w:t>
      </w:r>
      <w:r w:rsidR="00E6703A">
        <w:rPr>
          <w:rFonts w:asciiTheme="minorBidi" w:hAnsiTheme="minorBidi"/>
          <w:sz w:val="32"/>
          <w:szCs w:val="32"/>
          <w:highlight w:val="green"/>
        </w:rPr>
        <w:t>11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7B82A51A" w:rsidR="005B741A" w:rsidRPr="001C4FDE" w:rsidRDefault="00715921" w:rsidP="00642597">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E6703A">
        <w:rPr>
          <w:rFonts w:asciiTheme="minorBidi" w:hAnsiTheme="minorBidi"/>
          <w:b/>
          <w:bCs/>
          <w:sz w:val="36"/>
          <w:szCs w:val="36"/>
          <w:highlight w:val="yellow"/>
        </w:rPr>
        <w:t>87</w:t>
      </w:r>
      <w:r w:rsidRPr="00715921">
        <w:rPr>
          <w:rFonts w:asciiTheme="minorBidi" w:hAnsiTheme="minorBidi"/>
          <w:b/>
          <w:bCs/>
          <w:sz w:val="36"/>
          <w:szCs w:val="36"/>
          <w:highlight w:val="yellow"/>
        </w:rPr>
        <w:t xml:space="preserve">/2025/ </w:t>
      </w:r>
      <w:r w:rsidR="00642597">
        <w:rPr>
          <w:rFonts w:asciiTheme="minorBidi" w:hAnsiTheme="minorBidi"/>
          <w:b/>
          <w:bCs/>
          <w:sz w:val="36"/>
          <w:szCs w:val="36"/>
        </w:rPr>
        <w:t>79</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632049D1" w:rsidR="00AC4DB8" w:rsidRPr="00D26C08" w:rsidRDefault="00D00DA1" w:rsidP="00672454">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672454">
        <w:rPr>
          <w:rFonts w:asciiTheme="minorBidi" w:hAnsiTheme="minorBidi"/>
          <w:sz w:val="28"/>
          <w:szCs w:val="28"/>
          <w:highlight w:val="yellow"/>
        </w:rPr>
        <w:t>10</w:t>
      </w:r>
      <w:r w:rsidR="00715921" w:rsidRPr="00715921">
        <w:rPr>
          <w:rFonts w:asciiTheme="minorBidi" w:hAnsiTheme="minorBidi"/>
          <w:sz w:val="28"/>
          <w:szCs w:val="28"/>
          <w:highlight w:val="yellow"/>
        </w:rPr>
        <w:t>/</w:t>
      </w:r>
      <w:r w:rsidR="00E6703A">
        <w:rPr>
          <w:rFonts w:asciiTheme="minorBidi" w:hAnsiTheme="minorBidi"/>
          <w:sz w:val="28"/>
          <w:szCs w:val="28"/>
          <w:highlight w:val="yellow"/>
        </w:rPr>
        <w:t>11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672454">
        <w:rPr>
          <w:rFonts w:asciiTheme="minorBidi" w:hAnsiTheme="minorBidi"/>
          <w:sz w:val="28"/>
          <w:szCs w:val="28"/>
          <w:highlight w:val="yellow"/>
        </w:rPr>
        <w:t>11</w:t>
      </w:r>
      <w:r w:rsidR="00433396" w:rsidRPr="007C3D93">
        <w:rPr>
          <w:rFonts w:asciiTheme="minorBidi" w:hAnsiTheme="minorBidi"/>
          <w:sz w:val="28"/>
          <w:szCs w:val="28"/>
          <w:highlight w:val="yellow"/>
        </w:rPr>
        <w:t xml:space="preserve"> / </w:t>
      </w:r>
      <w:r w:rsidR="00E6703A">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8F7A447" w:rsidR="00B30368" w:rsidRPr="001C4FDE" w:rsidRDefault="00B30368" w:rsidP="00642597">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E6703A">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642597">
              <w:rPr>
                <w:rFonts w:asciiTheme="minorBidi" w:hAnsiTheme="minorBidi"/>
                <w:b/>
                <w:bCs/>
                <w:sz w:val="28"/>
                <w:szCs w:val="28"/>
                <w:shd w:val="clear" w:color="auto" w:fill="FFFF00"/>
                <w:lang w:val="en-GB"/>
              </w:rPr>
              <w:t>79</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693585F0" w:rsidR="00B30368" w:rsidRPr="001C4FDE" w:rsidRDefault="00B30368" w:rsidP="00642597">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642597">
              <w:rPr>
                <w:rFonts w:asciiTheme="minorBidi" w:hAnsiTheme="minorBidi"/>
                <w:sz w:val="28"/>
                <w:szCs w:val="28"/>
                <w:lang w:val="en-GB"/>
              </w:rPr>
              <w:t>79</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4C71A512" w:rsidR="008977F2" w:rsidRPr="001C4FDE" w:rsidRDefault="008977F2" w:rsidP="00672454">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672454">
              <w:rPr>
                <w:rFonts w:asciiTheme="minorBidi" w:hAnsiTheme="minorBidi"/>
                <w:b/>
                <w:bCs/>
                <w:sz w:val="28"/>
                <w:szCs w:val="28"/>
                <w:shd w:val="clear" w:color="auto" w:fill="FFFF00"/>
                <w:lang w:val="en-GB"/>
              </w:rPr>
              <w:t>3</w:t>
            </w:r>
            <w:r w:rsidR="00715921">
              <w:rPr>
                <w:rFonts w:asciiTheme="minorBidi" w:hAnsiTheme="minorBidi"/>
                <w:b/>
                <w:bCs/>
                <w:sz w:val="28"/>
                <w:szCs w:val="28"/>
                <w:shd w:val="clear" w:color="auto" w:fill="FFFF00"/>
                <w:lang w:val="en-GB"/>
              </w:rPr>
              <w:t>/</w:t>
            </w:r>
            <w:r w:rsidR="00672454">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03E39B4" w:rsidR="00B30368" w:rsidRPr="001C4FDE" w:rsidRDefault="00B30368" w:rsidP="0002383F">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02383F">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w:t>
            </w:r>
            <w:bookmarkStart w:id="124" w:name="_GoBack"/>
            <w:r w:rsidR="00C7215B">
              <w:rPr>
                <w:rFonts w:asciiTheme="minorBidi" w:hAnsiTheme="minorBidi"/>
                <w:sz w:val="28"/>
                <w:szCs w:val="28"/>
                <w:shd w:val="clear" w:color="auto" w:fill="FFFF00"/>
                <w:lang w:val="en-GB"/>
              </w:rPr>
              <w:t>2026</w:t>
            </w:r>
            <w:bookmarkEnd w:id="124"/>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583123BA" w:rsidR="00B30368" w:rsidRPr="001C4FDE" w:rsidRDefault="00B30368" w:rsidP="0002383F">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2383F">
              <w:rPr>
                <w:rFonts w:asciiTheme="minorBidi" w:hAnsiTheme="minorBidi"/>
                <w:sz w:val="28"/>
                <w:szCs w:val="28"/>
                <w:shd w:val="clear" w:color="auto" w:fill="FFFF00"/>
                <w:lang w:val="en-GB"/>
              </w:rPr>
              <w:t>8</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5A31AAD6" w:rsidR="00B30368" w:rsidRPr="001C4FDE" w:rsidRDefault="00B30368" w:rsidP="00642597">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E6703A">
              <w:rPr>
                <w:rFonts w:asciiTheme="minorBidi" w:hAnsiTheme="minorBidi"/>
                <w:sz w:val="28"/>
                <w:szCs w:val="28"/>
                <w:lang w:val="en-GB"/>
              </w:rPr>
              <w:t>87</w:t>
            </w:r>
            <w:r w:rsidR="00C7215B">
              <w:rPr>
                <w:rFonts w:asciiTheme="minorBidi" w:hAnsiTheme="minorBidi"/>
                <w:sz w:val="28"/>
                <w:szCs w:val="28"/>
                <w:lang w:val="en-GB"/>
              </w:rPr>
              <w:t xml:space="preserve"> /2025 / </w:t>
            </w:r>
            <w:r w:rsidR="00642597">
              <w:rPr>
                <w:rFonts w:asciiTheme="minorBidi" w:hAnsiTheme="minorBidi"/>
                <w:sz w:val="28"/>
                <w:szCs w:val="28"/>
                <w:lang w:val="en-GB"/>
              </w:rPr>
              <w:t>79</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74E85FA6" w:rsidR="00B30368" w:rsidRPr="001C4FDE" w:rsidRDefault="00EF11B3" w:rsidP="00672454">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672454">
              <w:rPr>
                <w:rFonts w:asciiTheme="minorBidi" w:hAnsiTheme="minorBidi"/>
                <w:sz w:val="28"/>
                <w:szCs w:val="28"/>
                <w:highlight w:val="yellow"/>
              </w:rPr>
              <w:t>10</w:t>
            </w:r>
            <w:r w:rsidR="00C7215B" w:rsidRPr="00C7215B">
              <w:rPr>
                <w:rFonts w:asciiTheme="minorBidi" w:hAnsiTheme="minorBidi"/>
                <w:sz w:val="28"/>
                <w:szCs w:val="28"/>
                <w:highlight w:val="yellow"/>
              </w:rPr>
              <w:t>/</w:t>
            </w:r>
            <w:r w:rsidR="00E6703A">
              <w:rPr>
                <w:rFonts w:asciiTheme="minorBidi" w:hAnsiTheme="minorBidi"/>
                <w:sz w:val="28"/>
                <w:szCs w:val="28"/>
                <w:highlight w:val="yellow"/>
              </w:rPr>
              <w:t>11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5E75B1CC" w:rsidR="00B30368" w:rsidRPr="001C4FDE" w:rsidRDefault="00B30368" w:rsidP="00672454">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D975FD">
              <w:rPr>
                <w:rFonts w:asciiTheme="minorBidi" w:hAnsiTheme="minorBidi"/>
                <w:b/>
                <w:bCs/>
                <w:sz w:val="28"/>
                <w:szCs w:val="28"/>
                <w:highlight w:val="yellow"/>
                <w:lang w:val="en-GB"/>
              </w:rPr>
              <w:t xml:space="preserve"> </w:t>
            </w:r>
            <w:r w:rsidR="00672454">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w:t>
            </w:r>
            <w:r w:rsidR="001B20D3">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5"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5"/>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347477E0" w:rsidR="00895CA2" w:rsidRPr="001C4FDE" w:rsidRDefault="00895CA2" w:rsidP="00642597">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proofErr w:type="gramStart"/>
      <w:r w:rsidR="001B20D3">
        <w:rPr>
          <w:rFonts w:asciiTheme="minorBidi" w:hAnsiTheme="minorBidi"/>
          <w:b/>
          <w:bCs/>
          <w:i/>
          <w:sz w:val="36"/>
          <w:szCs w:val="36"/>
        </w:rPr>
        <w:t>87</w:t>
      </w:r>
      <w:r w:rsidR="00C7215B" w:rsidRPr="00C7215B">
        <w:rPr>
          <w:rFonts w:asciiTheme="minorBidi" w:hAnsiTheme="minorBidi"/>
          <w:b/>
          <w:bCs/>
          <w:i/>
          <w:sz w:val="36"/>
          <w:szCs w:val="36"/>
        </w:rPr>
        <w:t xml:space="preserve"> /2025/ </w:t>
      </w:r>
      <w:r w:rsidR="00642597">
        <w:rPr>
          <w:rFonts w:asciiTheme="minorBidi" w:hAnsiTheme="minorBidi"/>
          <w:b/>
          <w:bCs/>
          <w:i/>
          <w:sz w:val="36"/>
          <w:szCs w:val="36"/>
        </w:rPr>
        <w:t>79</w:t>
      </w:r>
      <w:proofErr w:type="gramEnd"/>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0EFB9986" w14:textId="77777777" w:rsidR="00895CA2" w:rsidRPr="001C4FDE" w:rsidRDefault="00895CA2" w:rsidP="00B14840">
      <w:pPr>
        <w:pStyle w:val="Heading1"/>
      </w:pPr>
      <w:bookmarkStart w:id="136"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5"/>
    <w:bookmarkEnd w:id="136"/>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02B554A5" w14:textId="77777777" w:rsidR="00723C89" w:rsidRPr="001C4FDE" w:rsidRDefault="00723C89" w:rsidP="00851780">
      <w:pPr>
        <w:spacing w:after="0"/>
        <w:rPr>
          <w:rFonts w:asciiTheme="minorBidi" w:hAnsiTheme="minorBidi"/>
          <w:b/>
          <w:bCs/>
          <w:sz w:val="32"/>
          <w:szCs w:val="32"/>
        </w:rPr>
      </w:pPr>
    </w:p>
    <w:tbl>
      <w:tblPr>
        <w:tblW w:w="9820" w:type="dxa"/>
        <w:tblInd w:w="113" w:type="dxa"/>
        <w:tblLook w:val="04A0" w:firstRow="1" w:lastRow="0" w:firstColumn="1" w:lastColumn="0" w:noHBand="0" w:noVBand="1"/>
      </w:tblPr>
      <w:tblGrid>
        <w:gridCol w:w="519"/>
        <w:gridCol w:w="1499"/>
        <w:gridCol w:w="3397"/>
        <w:gridCol w:w="760"/>
        <w:gridCol w:w="825"/>
        <w:gridCol w:w="1000"/>
        <w:gridCol w:w="1820"/>
      </w:tblGrid>
      <w:tr w:rsidR="00822EB4" w:rsidRPr="00822EB4" w14:paraId="24D8A610" w14:textId="77777777" w:rsidTr="00822EB4">
        <w:trPr>
          <w:trHeight w:val="432"/>
        </w:trPr>
        <w:tc>
          <w:tcPr>
            <w:tcW w:w="982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72BF02BB"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SUP-87-2025-79</w:t>
            </w:r>
          </w:p>
        </w:tc>
      </w:tr>
      <w:tr w:rsidR="00822EB4" w:rsidRPr="00822EB4" w14:paraId="390C453C"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677D78" w14:textId="77777777" w:rsidR="00822EB4" w:rsidRPr="00822EB4" w:rsidRDefault="00822EB4" w:rsidP="00822EB4">
            <w:pPr>
              <w:spacing w:after="0" w:line="240" w:lineRule="auto"/>
              <w:rPr>
                <w:rFonts w:ascii="Calibri" w:eastAsia="Times New Roman" w:hAnsi="Calibri" w:cs="Calibri"/>
                <w:color w:val="000000"/>
                <w:sz w:val="24"/>
                <w:szCs w:val="24"/>
              </w:rPr>
            </w:pPr>
            <w:r w:rsidRPr="00822EB4">
              <w:rPr>
                <w:rFonts w:ascii="Calibri" w:eastAsia="Times New Roman" w:hAnsi="Calibri" w:cs="Calibri"/>
                <w:color w:val="000000"/>
                <w:sz w:val="24"/>
                <w:szCs w:val="24"/>
              </w:rPr>
              <w:t>No</w:t>
            </w:r>
          </w:p>
        </w:tc>
        <w:tc>
          <w:tcPr>
            <w:tcW w:w="1500" w:type="dxa"/>
            <w:tcBorders>
              <w:top w:val="nil"/>
              <w:left w:val="nil"/>
              <w:bottom w:val="single" w:sz="4" w:space="0" w:color="auto"/>
              <w:right w:val="single" w:sz="4" w:space="0" w:color="auto"/>
            </w:tcBorders>
            <w:shd w:val="clear" w:color="000000" w:fill="FFFFFF"/>
            <w:vAlign w:val="center"/>
            <w:hideMark/>
          </w:tcPr>
          <w:p w14:paraId="6B452D46" w14:textId="77777777" w:rsidR="00822EB4" w:rsidRPr="00822EB4" w:rsidRDefault="00822EB4" w:rsidP="00822EB4">
            <w:pPr>
              <w:bidi/>
              <w:spacing w:after="0" w:line="240" w:lineRule="auto"/>
              <w:jc w:val="right"/>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National code</w:t>
            </w:r>
          </w:p>
        </w:tc>
        <w:tc>
          <w:tcPr>
            <w:tcW w:w="3400" w:type="dxa"/>
            <w:tcBorders>
              <w:top w:val="nil"/>
              <w:left w:val="nil"/>
              <w:bottom w:val="single" w:sz="4" w:space="0" w:color="auto"/>
              <w:right w:val="single" w:sz="4" w:space="0" w:color="auto"/>
            </w:tcBorders>
            <w:shd w:val="clear" w:color="000000" w:fill="FFFFFF"/>
            <w:vAlign w:val="center"/>
            <w:hideMark/>
          </w:tcPr>
          <w:p w14:paraId="57E6B79C" w14:textId="77777777" w:rsidR="00822EB4" w:rsidRPr="00822EB4" w:rsidRDefault="00822EB4" w:rsidP="00822EB4">
            <w:pPr>
              <w:bidi/>
              <w:spacing w:after="0" w:line="240" w:lineRule="auto"/>
              <w:jc w:val="right"/>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ITEM DESCRIPTION</w:t>
            </w:r>
          </w:p>
        </w:tc>
        <w:tc>
          <w:tcPr>
            <w:tcW w:w="760" w:type="dxa"/>
            <w:tcBorders>
              <w:top w:val="nil"/>
              <w:left w:val="nil"/>
              <w:bottom w:val="single" w:sz="4" w:space="0" w:color="auto"/>
              <w:right w:val="single" w:sz="4" w:space="0" w:color="auto"/>
            </w:tcBorders>
            <w:shd w:val="clear" w:color="000000" w:fill="FFFFFF"/>
            <w:vAlign w:val="center"/>
            <w:hideMark/>
          </w:tcPr>
          <w:p w14:paraId="491ECC24" w14:textId="77777777" w:rsidR="00822EB4" w:rsidRPr="00822EB4" w:rsidRDefault="00822EB4" w:rsidP="00822EB4">
            <w:pPr>
              <w:bidi/>
              <w:spacing w:after="0" w:line="240" w:lineRule="auto"/>
              <w:jc w:val="right"/>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UOM</w:t>
            </w:r>
          </w:p>
        </w:tc>
        <w:tc>
          <w:tcPr>
            <w:tcW w:w="820" w:type="dxa"/>
            <w:tcBorders>
              <w:top w:val="nil"/>
              <w:left w:val="nil"/>
              <w:bottom w:val="single" w:sz="4" w:space="0" w:color="auto"/>
              <w:right w:val="single" w:sz="4" w:space="0" w:color="auto"/>
            </w:tcBorders>
            <w:shd w:val="clear" w:color="000000" w:fill="FFFFFF"/>
            <w:vAlign w:val="center"/>
            <w:hideMark/>
          </w:tcPr>
          <w:p w14:paraId="3D8A4D35" w14:textId="77777777" w:rsidR="00822EB4" w:rsidRPr="00822EB4" w:rsidRDefault="00822EB4" w:rsidP="00822EB4">
            <w:pPr>
              <w:bidi/>
              <w:spacing w:after="0" w:line="240" w:lineRule="auto"/>
              <w:jc w:val="right"/>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tl/>
              </w:rPr>
              <w:t>.</w:t>
            </w:r>
            <w:r w:rsidRPr="00822EB4">
              <w:rPr>
                <w:rFonts w:ascii="Calibri" w:eastAsia="Times New Roman" w:hAnsi="Calibri" w:cs="Calibri"/>
                <w:b/>
                <w:bCs/>
                <w:color w:val="000000"/>
                <w:sz w:val="24"/>
                <w:szCs w:val="24"/>
              </w:rPr>
              <w:t>QTY</w:t>
            </w:r>
          </w:p>
        </w:tc>
        <w:tc>
          <w:tcPr>
            <w:tcW w:w="1000" w:type="dxa"/>
            <w:tcBorders>
              <w:top w:val="nil"/>
              <w:left w:val="nil"/>
              <w:bottom w:val="single" w:sz="4" w:space="0" w:color="auto"/>
              <w:right w:val="single" w:sz="4" w:space="0" w:color="auto"/>
            </w:tcBorders>
            <w:shd w:val="clear" w:color="000000" w:fill="FFFFFF"/>
            <w:vAlign w:val="center"/>
            <w:hideMark/>
          </w:tcPr>
          <w:p w14:paraId="7DC0B2B5"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Price in us dollar</w:t>
            </w:r>
          </w:p>
        </w:tc>
        <w:tc>
          <w:tcPr>
            <w:tcW w:w="1820" w:type="dxa"/>
            <w:tcBorders>
              <w:top w:val="nil"/>
              <w:left w:val="nil"/>
              <w:bottom w:val="single" w:sz="4" w:space="0" w:color="auto"/>
              <w:right w:val="single" w:sz="4" w:space="0" w:color="auto"/>
            </w:tcBorders>
            <w:shd w:val="clear" w:color="000000" w:fill="FFFFFF"/>
            <w:vAlign w:val="center"/>
            <w:hideMark/>
          </w:tcPr>
          <w:p w14:paraId="6494BC64"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xml:space="preserve"> origin</w:t>
            </w:r>
          </w:p>
        </w:tc>
      </w:tr>
      <w:tr w:rsidR="00822EB4" w:rsidRPr="00822EB4" w14:paraId="2B47A2DA" w14:textId="77777777" w:rsidTr="00822EB4">
        <w:trPr>
          <w:trHeight w:val="9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C8E0C5"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0363B478"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3400" w:type="dxa"/>
            <w:tcBorders>
              <w:top w:val="nil"/>
              <w:left w:val="nil"/>
              <w:bottom w:val="single" w:sz="4" w:space="0" w:color="auto"/>
              <w:right w:val="single" w:sz="4" w:space="0" w:color="auto"/>
            </w:tcBorders>
            <w:shd w:val="clear" w:color="000000" w:fill="FFFFFF"/>
            <w:vAlign w:val="center"/>
            <w:hideMark/>
          </w:tcPr>
          <w:p w14:paraId="230F1D56" w14:textId="77777777" w:rsidR="00822EB4" w:rsidRPr="00822EB4" w:rsidRDefault="00822EB4" w:rsidP="00822EB4">
            <w:pPr>
              <w:spacing w:after="0" w:line="240" w:lineRule="auto"/>
              <w:rPr>
                <w:rFonts w:ascii="Calibri" w:eastAsia="Times New Roman" w:hAnsi="Calibri" w:cs="Calibri"/>
                <w:b/>
                <w:bCs/>
                <w:color w:val="000000"/>
                <w:sz w:val="20"/>
                <w:szCs w:val="20"/>
              </w:rPr>
            </w:pPr>
            <w:proofErr w:type="spellStart"/>
            <w:r w:rsidRPr="00822EB4">
              <w:rPr>
                <w:rFonts w:ascii="Calibri" w:eastAsia="Times New Roman" w:hAnsi="Calibri" w:cs="Calibri"/>
                <w:b/>
                <w:bCs/>
                <w:color w:val="000000"/>
                <w:sz w:val="20"/>
                <w:szCs w:val="20"/>
              </w:rPr>
              <w:t>Equipments</w:t>
            </w:r>
            <w:proofErr w:type="spellEnd"/>
            <w:r w:rsidRPr="00822EB4">
              <w:rPr>
                <w:rFonts w:ascii="Calibri" w:eastAsia="Times New Roman" w:hAnsi="Calibri" w:cs="Calibri"/>
                <w:b/>
                <w:bCs/>
                <w:color w:val="000000"/>
                <w:sz w:val="20"/>
                <w:szCs w:val="20"/>
              </w:rPr>
              <w:t xml:space="preserve"> USED for both ( diagnostic and interventional procedures)            </w:t>
            </w:r>
          </w:p>
        </w:tc>
        <w:tc>
          <w:tcPr>
            <w:tcW w:w="760" w:type="dxa"/>
            <w:tcBorders>
              <w:top w:val="nil"/>
              <w:left w:val="nil"/>
              <w:bottom w:val="single" w:sz="4" w:space="0" w:color="auto"/>
              <w:right w:val="single" w:sz="4" w:space="0" w:color="auto"/>
            </w:tcBorders>
            <w:shd w:val="clear" w:color="000000" w:fill="FFFFFF"/>
            <w:vAlign w:val="center"/>
            <w:hideMark/>
          </w:tcPr>
          <w:p w14:paraId="15E5397F"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15DB7B08"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center"/>
            <w:hideMark/>
          </w:tcPr>
          <w:p w14:paraId="200B96B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77A25FF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67C53273"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63F5A3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w:t>
            </w:r>
          </w:p>
        </w:tc>
        <w:tc>
          <w:tcPr>
            <w:tcW w:w="1500" w:type="dxa"/>
            <w:tcBorders>
              <w:top w:val="nil"/>
              <w:left w:val="nil"/>
              <w:bottom w:val="single" w:sz="4" w:space="0" w:color="auto"/>
              <w:right w:val="single" w:sz="4" w:space="0" w:color="auto"/>
            </w:tcBorders>
            <w:shd w:val="clear" w:color="000000" w:fill="FFFFFF"/>
            <w:vAlign w:val="center"/>
            <w:hideMark/>
          </w:tcPr>
          <w:p w14:paraId="7775B63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CAT-DE00-130</w:t>
            </w:r>
          </w:p>
        </w:tc>
        <w:tc>
          <w:tcPr>
            <w:tcW w:w="3400" w:type="dxa"/>
            <w:tcBorders>
              <w:top w:val="nil"/>
              <w:left w:val="nil"/>
              <w:bottom w:val="single" w:sz="4" w:space="0" w:color="auto"/>
              <w:right w:val="single" w:sz="4" w:space="0" w:color="auto"/>
            </w:tcBorders>
            <w:shd w:val="clear" w:color="000000" w:fill="FFFFFF"/>
            <w:vAlign w:val="center"/>
            <w:hideMark/>
          </w:tcPr>
          <w:p w14:paraId="79DC571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proofErr w:type="spellStart"/>
            <w:r w:rsidRPr="00822EB4">
              <w:rPr>
                <w:rFonts w:ascii="Calibri" w:eastAsia="Times New Roman" w:hAnsi="Calibri" w:cs="Calibri"/>
                <w:b/>
                <w:bCs/>
                <w:color w:val="000000"/>
                <w:sz w:val="24"/>
                <w:szCs w:val="24"/>
              </w:rPr>
              <w:t>Seldinger</w:t>
            </w:r>
            <w:proofErr w:type="spellEnd"/>
            <w:r w:rsidRPr="00822EB4">
              <w:rPr>
                <w:rFonts w:ascii="Calibri" w:eastAsia="Times New Roman" w:hAnsi="Calibri" w:cs="Calibri"/>
                <w:b/>
                <w:bCs/>
                <w:color w:val="000000"/>
                <w:sz w:val="24"/>
                <w:szCs w:val="24"/>
              </w:rPr>
              <w:t xml:space="preserve"> needle    (gauge 17/3 inch )</w:t>
            </w:r>
          </w:p>
        </w:tc>
        <w:tc>
          <w:tcPr>
            <w:tcW w:w="760" w:type="dxa"/>
            <w:tcBorders>
              <w:top w:val="nil"/>
              <w:left w:val="nil"/>
              <w:bottom w:val="single" w:sz="4" w:space="0" w:color="auto"/>
              <w:right w:val="single" w:sz="4" w:space="0" w:color="auto"/>
            </w:tcBorders>
            <w:shd w:val="clear" w:color="000000" w:fill="FFFFFF"/>
            <w:vAlign w:val="center"/>
            <w:hideMark/>
          </w:tcPr>
          <w:p w14:paraId="1505D19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1B476029"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31600</w:t>
            </w:r>
          </w:p>
        </w:tc>
        <w:tc>
          <w:tcPr>
            <w:tcW w:w="1000" w:type="dxa"/>
            <w:tcBorders>
              <w:top w:val="nil"/>
              <w:left w:val="nil"/>
              <w:bottom w:val="single" w:sz="4" w:space="0" w:color="auto"/>
              <w:right w:val="single" w:sz="4" w:space="0" w:color="auto"/>
            </w:tcBorders>
            <w:shd w:val="clear" w:color="000000" w:fill="FFFFFF"/>
            <w:vAlign w:val="bottom"/>
            <w:hideMark/>
          </w:tcPr>
          <w:p w14:paraId="1C40BC7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1.84</w:t>
            </w:r>
          </w:p>
        </w:tc>
        <w:tc>
          <w:tcPr>
            <w:tcW w:w="1820" w:type="dxa"/>
            <w:tcBorders>
              <w:top w:val="nil"/>
              <w:left w:val="nil"/>
              <w:bottom w:val="single" w:sz="4" w:space="0" w:color="auto"/>
              <w:right w:val="single" w:sz="4" w:space="0" w:color="auto"/>
            </w:tcBorders>
            <w:shd w:val="clear" w:color="000000" w:fill="FFFFFF"/>
            <w:vAlign w:val="bottom"/>
            <w:hideMark/>
          </w:tcPr>
          <w:p w14:paraId="7A8BFF11"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1DE7A008"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32D489C"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4B47528D"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0A36C8D0"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 xml:space="preserve"> Coronary diagnostic catheters</w:t>
            </w:r>
          </w:p>
        </w:tc>
        <w:tc>
          <w:tcPr>
            <w:tcW w:w="760" w:type="dxa"/>
            <w:tcBorders>
              <w:top w:val="nil"/>
              <w:left w:val="nil"/>
              <w:bottom w:val="single" w:sz="4" w:space="0" w:color="auto"/>
              <w:right w:val="single" w:sz="4" w:space="0" w:color="auto"/>
            </w:tcBorders>
            <w:shd w:val="clear" w:color="000000" w:fill="FFFFFF"/>
            <w:vAlign w:val="center"/>
            <w:hideMark/>
          </w:tcPr>
          <w:p w14:paraId="72C28204"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2B02C4F9"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244B3F2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75C1911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3CDC1EF3"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9F31EC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w:t>
            </w:r>
          </w:p>
        </w:tc>
        <w:tc>
          <w:tcPr>
            <w:tcW w:w="1500" w:type="dxa"/>
            <w:tcBorders>
              <w:top w:val="nil"/>
              <w:left w:val="nil"/>
              <w:bottom w:val="single" w:sz="4" w:space="0" w:color="auto"/>
              <w:right w:val="single" w:sz="4" w:space="0" w:color="auto"/>
            </w:tcBorders>
            <w:shd w:val="clear" w:color="000000" w:fill="FFFFFF"/>
            <w:vAlign w:val="center"/>
            <w:hideMark/>
          </w:tcPr>
          <w:p w14:paraId="5EF1C51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CAT-DE00-109</w:t>
            </w:r>
          </w:p>
        </w:tc>
        <w:tc>
          <w:tcPr>
            <w:tcW w:w="3400" w:type="dxa"/>
            <w:tcBorders>
              <w:top w:val="nil"/>
              <w:left w:val="nil"/>
              <w:bottom w:val="single" w:sz="4" w:space="0" w:color="auto"/>
              <w:right w:val="single" w:sz="4" w:space="0" w:color="auto"/>
            </w:tcBorders>
            <w:shd w:val="clear" w:color="000000" w:fill="FFFFFF"/>
            <w:vAlign w:val="center"/>
            <w:hideMark/>
          </w:tcPr>
          <w:p w14:paraId="7C23C22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NIH catheter   4f </w:t>
            </w:r>
          </w:p>
        </w:tc>
        <w:tc>
          <w:tcPr>
            <w:tcW w:w="760" w:type="dxa"/>
            <w:tcBorders>
              <w:top w:val="nil"/>
              <w:left w:val="nil"/>
              <w:bottom w:val="single" w:sz="4" w:space="0" w:color="auto"/>
              <w:right w:val="single" w:sz="4" w:space="0" w:color="auto"/>
            </w:tcBorders>
            <w:shd w:val="clear" w:color="000000" w:fill="FFFFFF"/>
            <w:vAlign w:val="center"/>
            <w:hideMark/>
          </w:tcPr>
          <w:p w14:paraId="02DD0D9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75603525"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1455</w:t>
            </w:r>
          </w:p>
        </w:tc>
        <w:tc>
          <w:tcPr>
            <w:tcW w:w="1000" w:type="dxa"/>
            <w:tcBorders>
              <w:top w:val="nil"/>
              <w:left w:val="nil"/>
              <w:bottom w:val="single" w:sz="4" w:space="0" w:color="auto"/>
              <w:right w:val="single" w:sz="4" w:space="0" w:color="auto"/>
            </w:tcBorders>
            <w:shd w:val="clear" w:color="000000" w:fill="FFFFFF"/>
            <w:vAlign w:val="bottom"/>
            <w:hideMark/>
          </w:tcPr>
          <w:p w14:paraId="06E3C8F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8</w:t>
            </w:r>
          </w:p>
        </w:tc>
        <w:tc>
          <w:tcPr>
            <w:tcW w:w="1820" w:type="dxa"/>
            <w:tcBorders>
              <w:top w:val="nil"/>
              <w:left w:val="nil"/>
              <w:bottom w:val="single" w:sz="4" w:space="0" w:color="auto"/>
              <w:right w:val="single" w:sz="4" w:space="0" w:color="auto"/>
            </w:tcBorders>
            <w:shd w:val="clear" w:color="000000" w:fill="FFFFFF"/>
            <w:vAlign w:val="bottom"/>
            <w:hideMark/>
          </w:tcPr>
          <w:p w14:paraId="6BA1E507"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0A89AA03"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39C2F36"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79CC09C6"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239FE4FF"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 xml:space="preserve">equipment used in  </w:t>
            </w:r>
            <w:proofErr w:type="spellStart"/>
            <w:r w:rsidRPr="00822EB4">
              <w:rPr>
                <w:rFonts w:ascii="Calibri" w:eastAsia="Times New Roman" w:hAnsi="Calibri" w:cs="Calibri"/>
                <w:b/>
                <w:bCs/>
                <w:color w:val="000000"/>
                <w:sz w:val="20"/>
                <w:szCs w:val="20"/>
              </w:rPr>
              <w:t>conginetial</w:t>
            </w:r>
            <w:proofErr w:type="spellEnd"/>
            <w:r w:rsidRPr="00822EB4">
              <w:rPr>
                <w:rFonts w:ascii="Calibri" w:eastAsia="Times New Roman" w:hAnsi="Calibri" w:cs="Calibri"/>
                <w:b/>
                <w:bCs/>
                <w:color w:val="000000"/>
                <w:sz w:val="20"/>
                <w:szCs w:val="20"/>
              </w:rPr>
              <w:t xml:space="preserve"> heart disease </w:t>
            </w:r>
            <w:proofErr w:type="spellStart"/>
            <w:r w:rsidRPr="00822EB4">
              <w:rPr>
                <w:rFonts w:ascii="Calibri" w:eastAsia="Times New Roman" w:hAnsi="Calibri" w:cs="Calibri"/>
                <w:b/>
                <w:bCs/>
                <w:color w:val="000000"/>
                <w:sz w:val="20"/>
                <w:szCs w:val="20"/>
              </w:rPr>
              <w:t>intervintion</w:t>
            </w:r>
            <w:proofErr w:type="spellEnd"/>
          </w:p>
        </w:tc>
        <w:tc>
          <w:tcPr>
            <w:tcW w:w="760" w:type="dxa"/>
            <w:tcBorders>
              <w:top w:val="nil"/>
              <w:left w:val="nil"/>
              <w:bottom w:val="single" w:sz="4" w:space="0" w:color="auto"/>
              <w:right w:val="single" w:sz="4" w:space="0" w:color="auto"/>
            </w:tcBorders>
            <w:shd w:val="clear" w:color="000000" w:fill="FFFFFF"/>
            <w:vAlign w:val="center"/>
            <w:hideMark/>
          </w:tcPr>
          <w:p w14:paraId="4820CC0D"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2D40D82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2BB12A4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46B0DFE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6F2ACFAE"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E4BDE7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w:t>
            </w:r>
          </w:p>
        </w:tc>
        <w:tc>
          <w:tcPr>
            <w:tcW w:w="1500" w:type="dxa"/>
            <w:tcBorders>
              <w:top w:val="nil"/>
              <w:left w:val="nil"/>
              <w:bottom w:val="single" w:sz="4" w:space="0" w:color="auto"/>
              <w:right w:val="single" w:sz="4" w:space="0" w:color="auto"/>
            </w:tcBorders>
            <w:shd w:val="clear" w:color="000000" w:fill="FFFFFF"/>
            <w:vAlign w:val="center"/>
            <w:hideMark/>
          </w:tcPr>
          <w:p w14:paraId="1FA1C5C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CAT-DE00-440</w:t>
            </w:r>
          </w:p>
        </w:tc>
        <w:tc>
          <w:tcPr>
            <w:tcW w:w="3400" w:type="dxa"/>
            <w:tcBorders>
              <w:top w:val="nil"/>
              <w:left w:val="nil"/>
              <w:bottom w:val="single" w:sz="4" w:space="0" w:color="auto"/>
              <w:right w:val="single" w:sz="4" w:space="0" w:color="auto"/>
            </w:tcBorders>
            <w:shd w:val="clear" w:color="000000" w:fill="FFFFFF"/>
            <w:vAlign w:val="center"/>
            <w:hideMark/>
          </w:tcPr>
          <w:p w14:paraId="1C2E5C7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Dilator  10Fr </w:t>
            </w:r>
          </w:p>
        </w:tc>
        <w:tc>
          <w:tcPr>
            <w:tcW w:w="760" w:type="dxa"/>
            <w:tcBorders>
              <w:top w:val="nil"/>
              <w:left w:val="nil"/>
              <w:bottom w:val="single" w:sz="4" w:space="0" w:color="auto"/>
              <w:right w:val="single" w:sz="4" w:space="0" w:color="auto"/>
            </w:tcBorders>
            <w:shd w:val="clear" w:color="000000" w:fill="FFFFFF"/>
            <w:vAlign w:val="center"/>
            <w:hideMark/>
          </w:tcPr>
          <w:p w14:paraId="399EC30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1AADF14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316</w:t>
            </w:r>
          </w:p>
        </w:tc>
        <w:tc>
          <w:tcPr>
            <w:tcW w:w="1000" w:type="dxa"/>
            <w:tcBorders>
              <w:top w:val="nil"/>
              <w:left w:val="nil"/>
              <w:bottom w:val="single" w:sz="4" w:space="0" w:color="auto"/>
              <w:right w:val="single" w:sz="4" w:space="0" w:color="auto"/>
            </w:tcBorders>
            <w:shd w:val="clear" w:color="000000" w:fill="FFFFFF"/>
            <w:vAlign w:val="bottom"/>
            <w:hideMark/>
          </w:tcPr>
          <w:p w14:paraId="1E0D76E0"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4.78</w:t>
            </w:r>
          </w:p>
        </w:tc>
        <w:tc>
          <w:tcPr>
            <w:tcW w:w="1820" w:type="dxa"/>
            <w:tcBorders>
              <w:top w:val="nil"/>
              <w:left w:val="nil"/>
              <w:bottom w:val="single" w:sz="4" w:space="0" w:color="auto"/>
              <w:right w:val="single" w:sz="4" w:space="0" w:color="auto"/>
            </w:tcBorders>
            <w:shd w:val="clear" w:color="000000" w:fill="FFFFFF"/>
            <w:vAlign w:val="bottom"/>
            <w:hideMark/>
          </w:tcPr>
          <w:p w14:paraId="0596398F"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2B23CD2C"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86E30E8"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1657274D"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288B617B"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Miscellaneous</w:t>
            </w:r>
          </w:p>
        </w:tc>
        <w:tc>
          <w:tcPr>
            <w:tcW w:w="760" w:type="dxa"/>
            <w:tcBorders>
              <w:top w:val="nil"/>
              <w:left w:val="nil"/>
              <w:bottom w:val="single" w:sz="4" w:space="0" w:color="auto"/>
              <w:right w:val="single" w:sz="4" w:space="0" w:color="auto"/>
            </w:tcBorders>
            <w:shd w:val="clear" w:color="000000" w:fill="FFFFFF"/>
            <w:vAlign w:val="center"/>
            <w:hideMark/>
          </w:tcPr>
          <w:p w14:paraId="0627817B"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349EFE5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528FFAF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789C9C4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057F9DCA"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782DD30"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4</w:t>
            </w:r>
          </w:p>
        </w:tc>
        <w:tc>
          <w:tcPr>
            <w:tcW w:w="1500" w:type="dxa"/>
            <w:tcBorders>
              <w:top w:val="nil"/>
              <w:left w:val="nil"/>
              <w:bottom w:val="single" w:sz="4" w:space="0" w:color="auto"/>
              <w:right w:val="single" w:sz="4" w:space="0" w:color="auto"/>
            </w:tcBorders>
            <w:shd w:val="clear" w:color="000000" w:fill="FFFFFF"/>
            <w:vAlign w:val="center"/>
            <w:hideMark/>
          </w:tcPr>
          <w:p w14:paraId="126C49D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CAT-DE00-403</w:t>
            </w:r>
          </w:p>
        </w:tc>
        <w:tc>
          <w:tcPr>
            <w:tcW w:w="3400" w:type="dxa"/>
            <w:tcBorders>
              <w:top w:val="nil"/>
              <w:left w:val="nil"/>
              <w:bottom w:val="single" w:sz="4" w:space="0" w:color="auto"/>
              <w:right w:val="single" w:sz="4" w:space="0" w:color="auto"/>
            </w:tcBorders>
            <w:shd w:val="clear" w:color="000000" w:fill="FFFFFF"/>
            <w:vAlign w:val="center"/>
            <w:hideMark/>
          </w:tcPr>
          <w:p w14:paraId="5F5A6B7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Bioptome catheter &amp; forceps  5Fr,sheath</w:t>
            </w:r>
          </w:p>
        </w:tc>
        <w:tc>
          <w:tcPr>
            <w:tcW w:w="760" w:type="dxa"/>
            <w:tcBorders>
              <w:top w:val="nil"/>
              <w:left w:val="nil"/>
              <w:bottom w:val="single" w:sz="4" w:space="0" w:color="auto"/>
              <w:right w:val="single" w:sz="4" w:space="0" w:color="auto"/>
            </w:tcBorders>
            <w:shd w:val="clear" w:color="000000" w:fill="FFFFFF"/>
            <w:vAlign w:val="center"/>
            <w:hideMark/>
          </w:tcPr>
          <w:p w14:paraId="2AD8A4D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5437CCC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71</w:t>
            </w:r>
          </w:p>
        </w:tc>
        <w:tc>
          <w:tcPr>
            <w:tcW w:w="1000" w:type="dxa"/>
            <w:tcBorders>
              <w:top w:val="nil"/>
              <w:left w:val="nil"/>
              <w:bottom w:val="single" w:sz="4" w:space="0" w:color="auto"/>
              <w:right w:val="single" w:sz="4" w:space="0" w:color="auto"/>
            </w:tcBorders>
            <w:shd w:val="clear" w:color="000000" w:fill="FFFFFF"/>
            <w:vAlign w:val="bottom"/>
            <w:hideMark/>
          </w:tcPr>
          <w:p w14:paraId="7BB8BD5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140</w:t>
            </w:r>
          </w:p>
        </w:tc>
        <w:tc>
          <w:tcPr>
            <w:tcW w:w="1820" w:type="dxa"/>
            <w:tcBorders>
              <w:top w:val="nil"/>
              <w:left w:val="nil"/>
              <w:bottom w:val="single" w:sz="4" w:space="0" w:color="auto"/>
              <w:right w:val="single" w:sz="4" w:space="0" w:color="auto"/>
            </w:tcBorders>
            <w:shd w:val="clear" w:color="000000" w:fill="FFFFFF"/>
            <w:vAlign w:val="bottom"/>
            <w:hideMark/>
          </w:tcPr>
          <w:p w14:paraId="7945CABD"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43162E9B"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D4FBDE"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lastRenderedPageBreak/>
              <w:t>5</w:t>
            </w:r>
          </w:p>
        </w:tc>
        <w:tc>
          <w:tcPr>
            <w:tcW w:w="1500" w:type="dxa"/>
            <w:tcBorders>
              <w:top w:val="nil"/>
              <w:left w:val="nil"/>
              <w:bottom w:val="single" w:sz="4" w:space="0" w:color="auto"/>
              <w:right w:val="single" w:sz="4" w:space="0" w:color="auto"/>
            </w:tcBorders>
            <w:shd w:val="clear" w:color="000000" w:fill="FFFFFF"/>
            <w:vAlign w:val="center"/>
            <w:hideMark/>
          </w:tcPr>
          <w:p w14:paraId="04CF30F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CAT-DE00-404</w:t>
            </w:r>
          </w:p>
        </w:tc>
        <w:tc>
          <w:tcPr>
            <w:tcW w:w="3400" w:type="dxa"/>
            <w:tcBorders>
              <w:top w:val="nil"/>
              <w:left w:val="nil"/>
              <w:bottom w:val="single" w:sz="4" w:space="0" w:color="auto"/>
              <w:right w:val="single" w:sz="4" w:space="0" w:color="auto"/>
            </w:tcBorders>
            <w:shd w:val="clear" w:color="000000" w:fill="FFFFFF"/>
            <w:vAlign w:val="center"/>
            <w:hideMark/>
          </w:tcPr>
          <w:p w14:paraId="1B95575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Bioptome catheter &amp; forceps  6Fr,sheath</w:t>
            </w:r>
          </w:p>
        </w:tc>
        <w:tc>
          <w:tcPr>
            <w:tcW w:w="760" w:type="dxa"/>
            <w:tcBorders>
              <w:top w:val="nil"/>
              <w:left w:val="nil"/>
              <w:bottom w:val="single" w:sz="4" w:space="0" w:color="auto"/>
              <w:right w:val="single" w:sz="4" w:space="0" w:color="auto"/>
            </w:tcBorders>
            <w:shd w:val="clear" w:color="000000" w:fill="FFFFFF"/>
            <w:vAlign w:val="center"/>
            <w:hideMark/>
          </w:tcPr>
          <w:p w14:paraId="4B4514A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343709C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89</w:t>
            </w:r>
          </w:p>
        </w:tc>
        <w:tc>
          <w:tcPr>
            <w:tcW w:w="1000" w:type="dxa"/>
            <w:tcBorders>
              <w:top w:val="nil"/>
              <w:left w:val="nil"/>
              <w:bottom w:val="single" w:sz="4" w:space="0" w:color="auto"/>
              <w:right w:val="single" w:sz="4" w:space="0" w:color="auto"/>
            </w:tcBorders>
            <w:shd w:val="clear" w:color="000000" w:fill="FFFFFF"/>
            <w:vAlign w:val="bottom"/>
            <w:hideMark/>
          </w:tcPr>
          <w:p w14:paraId="3E7F5529"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140</w:t>
            </w:r>
          </w:p>
        </w:tc>
        <w:tc>
          <w:tcPr>
            <w:tcW w:w="1820" w:type="dxa"/>
            <w:tcBorders>
              <w:top w:val="nil"/>
              <w:left w:val="nil"/>
              <w:bottom w:val="single" w:sz="4" w:space="0" w:color="auto"/>
              <w:right w:val="single" w:sz="4" w:space="0" w:color="auto"/>
            </w:tcBorders>
            <w:shd w:val="clear" w:color="000000" w:fill="FFFFFF"/>
            <w:vAlign w:val="bottom"/>
            <w:hideMark/>
          </w:tcPr>
          <w:p w14:paraId="35F2EA60"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648C9EFB"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06BFF5"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2EFEF711"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06591195"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Guidewires</w:t>
            </w:r>
          </w:p>
        </w:tc>
        <w:tc>
          <w:tcPr>
            <w:tcW w:w="760" w:type="dxa"/>
            <w:tcBorders>
              <w:top w:val="nil"/>
              <w:left w:val="nil"/>
              <w:bottom w:val="single" w:sz="4" w:space="0" w:color="auto"/>
              <w:right w:val="single" w:sz="4" w:space="0" w:color="auto"/>
            </w:tcBorders>
            <w:shd w:val="clear" w:color="000000" w:fill="FFFFFF"/>
            <w:vAlign w:val="center"/>
            <w:hideMark/>
          </w:tcPr>
          <w:p w14:paraId="220442C5"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1882378A"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569976E8"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587390F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2AA8081E"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1BBE1D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6</w:t>
            </w:r>
          </w:p>
        </w:tc>
        <w:tc>
          <w:tcPr>
            <w:tcW w:w="1500" w:type="dxa"/>
            <w:tcBorders>
              <w:top w:val="nil"/>
              <w:left w:val="nil"/>
              <w:bottom w:val="single" w:sz="4" w:space="0" w:color="auto"/>
              <w:right w:val="single" w:sz="4" w:space="0" w:color="auto"/>
            </w:tcBorders>
            <w:shd w:val="clear" w:color="000000" w:fill="FFFFFF"/>
            <w:vAlign w:val="center"/>
            <w:hideMark/>
          </w:tcPr>
          <w:p w14:paraId="1FD2F89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CAT-DE00-224</w:t>
            </w:r>
          </w:p>
        </w:tc>
        <w:tc>
          <w:tcPr>
            <w:tcW w:w="3400" w:type="dxa"/>
            <w:tcBorders>
              <w:top w:val="nil"/>
              <w:left w:val="nil"/>
              <w:bottom w:val="single" w:sz="4" w:space="0" w:color="auto"/>
              <w:right w:val="single" w:sz="4" w:space="0" w:color="auto"/>
            </w:tcBorders>
            <w:shd w:val="clear" w:color="000000" w:fill="FFFFFF"/>
            <w:vAlign w:val="center"/>
            <w:hideMark/>
          </w:tcPr>
          <w:p w14:paraId="7B96FD9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Hydrophilic guidewire 0.030 x 150 cm</w:t>
            </w:r>
          </w:p>
        </w:tc>
        <w:tc>
          <w:tcPr>
            <w:tcW w:w="760" w:type="dxa"/>
            <w:tcBorders>
              <w:top w:val="nil"/>
              <w:left w:val="nil"/>
              <w:bottom w:val="single" w:sz="4" w:space="0" w:color="auto"/>
              <w:right w:val="single" w:sz="4" w:space="0" w:color="auto"/>
            </w:tcBorders>
            <w:shd w:val="clear" w:color="000000" w:fill="FFFFFF"/>
            <w:vAlign w:val="center"/>
            <w:hideMark/>
          </w:tcPr>
          <w:p w14:paraId="6A8B60B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00097A9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2425</w:t>
            </w:r>
          </w:p>
        </w:tc>
        <w:tc>
          <w:tcPr>
            <w:tcW w:w="1000" w:type="dxa"/>
            <w:tcBorders>
              <w:top w:val="nil"/>
              <w:left w:val="nil"/>
              <w:bottom w:val="single" w:sz="4" w:space="0" w:color="auto"/>
              <w:right w:val="single" w:sz="4" w:space="0" w:color="auto"/>
            </w:tcBorders>
            <w:shd w:val="clear" w:color="000000" w:fill="FFFFFF"/>
            <w:vAlign w:val="bottom"/>
            <w:hideMark/>
          </w:tcPr>
          <w:p w14:paraId="06B091E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36</w:t>
            </w:r>
          </w:p>
        </w:tc>
        <w:tc>
          <w:tcPr>
            <w:tcW w:w="1820" w:type="dxa"/>
            <w:tcBorders>
              <w:top w:val="nil"/>
              <w:left w:val="nil"/>
              <w:bottom w:val="single" w:sz="4" w:space="0" w:color="auto"/>
              <w:right w:val="single" w:sz="4" w:space="0" w:color="auto"/>
            </w:tcBorders>
            <w:shd w:val="clear" w:color="000000" w:fill="FFFFFF"/>
            <w:vAlign w:val="bottom"/>
            <w:hideMark/>
          </w:tcPr>
          <w:p w14:paraId="3ED91FDC"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260EF573"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4C3C52"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7</w:t>
            </w:r>
          </w:p>
        </w:tc>
        <w:tc>
          <w:tcPr>
            <w:tcW w:w="1500" w:type="dxa"/>
            <w:tcBorders>
              <w:top w:val="nil"/>
              <w:left w:val="nil"/>
              <w:bottom w:val="single" w:sz="4" w:space="0" w:color="auto"/>
              <w:right w:val="single" w:sz="4" w:space="0" w:color="auto"/>
            </w:tcBorders>
            <w:shd w:val="clear" w:color="000000" w:fill="FFFFFF"/>
            <w:vAlign w:val="center"/>
            <w:hideMark/>
          </w:tcPr>
          <w:p w14:paraId="06B2CBF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CAT-DE00-225</w:t>
            </w:r>
          </w:p>
        </w:tc>
        <w:tc>
          <w:tcPr>
            <w:tcW w:w="3400" w:type="dxa"/>
            <w:tcBorders>
              <w:top w:val="nil"/>
              <w:left w:val="nil"/>
              <w:bottom w:val="single" w:sz="4" w:space="0" w:color="auto"/>
              <w:right w:val="single" w:sz="4" w:space="0" w:color="auto"/>
            </w:tcBorders>
            <w:shd w:val="clear" w:color="000000" w:fill="FFFFFF"/>
            <w:vAlign w:val="center"/>
            <w:hideMark/>
          </w:tcPr>
          <w:p w14:paraId="144782B9"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Hydrophilic guidewire  0.028 x 150 cm</w:t>
            </w:r>
          </w:p>
        </w:tc>
        <w:tc>
          <w:tcPr>
            <w:tcW w:w="760" w:type="dxa"/>
            <w:tcBorders>
              <w:top w:val="nil"/>
              <w:left w:val="nil"/>
              <w:bottom w:val="single" w:sz="4" w:space="0" w:color="auto"/>
              <w:right w:val="single" w:sz="4" w:space="0" w:color="auto"/>
            </w:tcBorders>
            <w:shd w:val="clear" w:color="000000" w:fill="FFFFFF"/>
            <w:vAlign w:val="center"/>
            <w:hideMark/>
          </w:tcPr>
          <w:p w14:paraId="166EAB55"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2EAF913B"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2080</w:t>
            </w:r>
          </w:p>
        </w:tc>
        <w:tc>
          <w:tcPr>
            <w:tcW w:w="1000" w:type="dxa"/>
            <w:tcBorders>
              <w:top w:val="nil"/>
              <w:left w:val="nil"/>
              <w:bottom w:val="single" w:sz="4" w:space="0" w:color="auto"/>
              <w:right w:val="single" w:sz="4" w:space="0" w:color="auto"/>
            </w:tcBorders>
            <w:shd w:val="clear" w:color="000000" w:fill="FFFFFF"/>
            <w:vAlign w:val="bottom"/>
            <w:hideMark/>
          </w:tcPr>
          <w:p w14:paraId="20634480"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36</w:t>
            </w:r>
          </w:p>
        </w:tc>
        <w:tc>
          <w:tcPr>
            <w:tcW w:w="1820" w:type="dxa"/>
            <w:tcBorders>
              <w:top w:val="nil"/>
              <w:left w:val="nil"/>
              <w:bottom w:val="single" w:sz="4" w:space="0" w:color="auto"/>
              <w:right w:val="single" w:sz="4" w:space="0" w:color="auto"/>
            </w:tcBorders>
            <w:shd w:val="clear" w:color="000000" w:fill="FFFFFF"/>
            <w:vAlign w:val="bottom"/>
            <w:hideMark/>
          </w:tcPr>
          <w:p w14:paraId="1B47A198"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4E71CD6F"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EAFD38"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8</w:t>
            </w:r>
          </w:p>
        </w:tc>
        <w:tc>
          <w:tcPr>
            <w:tcW w:w="1500" w:type="dxa"/>
            <w:tcBorders>
              <w:top w:val="nil"/>
              <w:left w:val="nil"/>
              <w:bottom w:val="single" w:sz="4" w:space="0" w:color="auto"/>
              <w:right w:val="single" w:sz="4" w:space="0" w:color="auto"/>
            </w:tcBorders>
            <w:shd w:val="clear" w:color="000000" w:fill="FFFFFF"/>
            <w:vAlign w:val="center"/>
            <w:hideMark/>
          </w:tcPr>
          <w:p w14:paraId="200108E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CAT-DE00-227</w:t>
            </w:r>
          </w:p>
        </w:tc>
        <w:tc>
          <w:tcPr>
            <w:tcW w:w="3400" w:type="dxa"/>
            <w:tcBorders>
              <w:top w:val="nil"/>
              <w:left w:val="nil"/>
              <w:bottom w:val="single" w:sz="4" w:space="0" w:color="auto"/>
              <w:right w:val="single" w:sz="4" w:space="0" w:color="auto"/>
            </w:tcBorders>
            <w:shd w:val="clear" w:color="000000" w:fill="FFFFFF"/>
            <w:vAlign w:val="center"/>
            <w:hideMark/>
          </w:tcPr>
          <w:p w14:paraId="62BFBBF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Hydrophilic guidewire  0.021 x 150 cm</w:t>
            </w:r>
          </w:p>
        </w:tc>
        <w:tc>
          <w:tcPr>
            <w:tcW w:w="760" w:type="dxa"/>
            <w:tcBorders>
              <w:top w:val="nil"/>
              <w:left w:val="nil"/>
              <w:bottom w:val="single" w:sz="4" w:space="0" w:color="auto"/>
              <w:right w:val="single" w:sz="4" w:space="0" w:color="auto"/>
            </w:tcBorders>
            <w:shd w:val="clear" w:color="000000" w:fill="FFFFFF"/>
            <w:vAlign w:val="center"/>
            <w:hideMark/>
          </w:tcPr>
          <w:p w14:paraId="709BE7F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281E259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2005</w:t>
            </w:r>
          </w:p>
        </w:tc>
        <w:tc>
          <w:tcPr>
            <w:tcW w:w="1000" w:type="dxa"/>
            <w:tcBorders>
              <w:top w:val="nil"/>
              <w:left w:val="nil"/>
              <w:bottom w:val="single" w:sz="4" w:space="0" w:color="auto"/>
              <w:right w:val="single" w:sz="4" w:space="0" w:color="auto"/>
            </w:tcBorders>
            <w:shd w:val="clear" w:color="000000" w:fill="FFFFFF"/>
            <w:vAlign w:val="bottom"/>
            <w:hideMark/>
          </w:tcPr>
          <w:p w14:paraId="279553F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36</w:t>
            </w:r>
          </w:p>
        </w:tc>
        <w:tc>
          <w:tcPr>
            <w:tcW w:w="1820" w:type="dxa"/>
            <w:tcBorders>
              <w:top w:val="nil"/>
              <w:left w:val="nil"/>
              <w:bottom w:val="single" w:sz="4" w:space="0" w:color="auto"/>
              <w:right w:val="single" w:sz="4" w:space="0" w:color="auto"/>
            </w:tcBorders>
            <w:shd w:val="clear" w:color="000000" w:fill="FFFFFF"/>
            <w:vAlign w:val="bottom"/>
            <w:hideMark/>
          </w:tcPr>
          <w:p w14:paraId="26C42951"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1A5A8886"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E30053"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65906AA8"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7058AEA2"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 xml:space="preserve"> Other </w:t>
            </w:r>
            <w:proofErr w:type="spellStart"/>
            <w:r w:rsidRPr="00822EB4">
              <w:rPr>
                <w:rFonts w:ascii="Calibri" w:eastAsia="Times New Roman" w:hAnsi="Calibri" w:cs="Calibri"/>
                <w:b/>
                <w:bCs/>
                <w:color w:val="000000"/>
                <w:sz w:val="20"/>
                <w:szCs w:val="20"/>
              </w:rPr>
              <w:t>equipments</w:t>
            </w:r>
            <w:proofErr w:type="spellEnd"/>
            <w:r w:rsidRPr="00822EB4">
              <w:rPr>
                <w:rFonts w:ascii="Calibri" w:eastAsia="Times New Roman" w:hAnsi="Calibri" w:cs="Calibri"/>
                <w:b/>
                <w:bCs/>
                <w:color w:val="000000"/>
                <w:sz w:val="20"/>
                <w:szCs w:val="20"/>
              </w:rPr>
              <w:t xml:space="preserve"> for  vascular and structural interventions             </w:t>
            </w:r>
          </w:p>
        </w:tc>
        <w:tc>
          <w:tcPr>
            <w:tcW w:w="760" w:type="dxa"/>
            <w:tcBorders>
              <w:top w:val="nil"/>
              <w:left w:val="nil"/>
              <w:bottom w:val="single" w:sz="4" w:space="0" w:color="auto"/>
              <w:right w:val="single" w:sz="4" w:space="0" w:color="auto"/>
            </w:tcBorders>
            <w:shd w:val="clear" w:color="000000" w:fill="FFFFFF"/>
            <w:vAlign w:val="center"/>
            <w:hideMark/>
          </w:tcPr>
          <w:p w14:paraId="15306382"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7C66200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74E6C5E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54429BA9"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6A24BD00"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E34464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9</w:t>
            </w:r>
          </w:p>
        </w:tc>
        <w:tc>
          <w:tcPr>
            <w:tcW w:w="1500" w:type="dxa"/>
            <w:tcBorders>
              <w:top w:val="nil"/>
              <w:left w:val="nil"/>
              <w:bottom w:val="single" w:sz="4" w:space="0" w:color="auto"/>
              <w:right w:val="single" w:sz="4" w:space="0" w:color="auto"/>
            </w:tcBorders>
            <w:shd w:val="clear" w:color="000000" w:fill="FFFFFF"/>
            <w:vAlign w:val="center"/>
            <w:hideMark/>
          </w:tcPr>
          <w:p w14:paraId="56783A0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CAT-DE00-220</w:t>
            </w:r>
          </w:p>
        </w:tc>
        <w:tc>
          <w:tcPr>
            <w:tcW w:w="3400" w:type="dxa"/>
            <w:tcBorders>
              <w:top w:val="nil"/>
              <w:left w:val="nil"/>
              <w:bottom w:val="single" w:sz="4" w:space="0" w:color="auto"/>
              <w:right w:val="single" w:sz="4" w:space="0" w:color="auto"/>
            </w:tcBorders>
            <w:shd w:val="clear" w:color="000000" w:fill="FFFFFF"/>
            <w:vAlign w:val="center"/>
            <w:hideMark/>
          </w:tcPr>
          <w:p w14:paraId="5D57EA0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PRESSURE WIRE FOR     F.F.R and /or I.F.R</w:t>
            </w:r>
          </w:p>
        </w:tc>
        <w:tc>
          <w:tcPr>
            <w:tcW w:w="760" w:type="dxa"/>
            <w:tcBorders>
              <w:top w:val="nil"/>
              <w:left w:val="nil"/>
              <w:bottom w:val="single" w:sz="4" w:space="0" w:color="auto"/>
              <w:right w:val="single" w:sz="4" w:space="0" w:color="auto"/>
            </w:tcBorders>
            <w:shd w:val="clear" w:color="000000" w:fill="FFFFFF"/>
            <w:vAlign w:val="center"/>
            <w:hideMark/>
          </w:tcPr>
          <w:p w14:paraId="10B9D83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44A7E535"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2600</w:t>
            </w:r>
          </w:p>
        </w:tc>
        <w:tc>
          <w:tcPr>
            <w:tcW w:w="1000" w:type="dxa"/>
            <w:tcBorders>
              <w:top w:val="nil"/>
              <w:left w:val="nil"/>
              <w:bottom w:val="single" w:sz="4" w:space="0" w:color="auto"/>
              <w:right w:val="single" w:sz="4" w:space="0" w:color="auto"/>
            </w:tcBorders>
            <w:shd w:val="clear" w:color="000000" w:fill="FFFFFF"/>
            <w:vAlign w:val="bottom"/>
            <w:hideMark/>
          </w:tcPr>
          <w:p w14:paraId="7811036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510</w:t>
            </w:r>
          </w:p>
        </w:tc>
        <w:tc>
          <w:tcPr>
            <w:tcW w:w="1820" w:type="dxa"/>
            <w:tcBorders>
              <w:top w:val="nil"/>
              <w:left w:val="nil"/>
              <w:bottom w:val="single" w:sz="4" w:space="0" w:color="auto"/>
              <w:right w:val="single" w:sz="4" w:space="0" w:color="auto"/>
            </w:tcBorders>
            <w:shd w:val="clear" w:color="000000" w:fill="FFFFFF"/>
            <w:vAlign w:val="bottom"/>
            <w:hideMark/>
          </w:tcPr>
          <w:p w14:paraId="3FBDA9B8"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12CD8B49"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E739BF1"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54323874"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25AC940E" w14:textId="77777777" w:rsidR="00822EB4" w:rsidRPr="00822EB4" w:rsidRDefault="00822EB4" w:rsidP="00822EB4">
            <w:pPr>
              <w:spacing w:after="0" w:line="240" w:lineRule="auto"/>
              <w:rPr>
                <w:rFonts w:ascii="Calibri" w:eastAsia="Times New Roman" w:hAnsi="Calibri" w:cs="Calibri"/>
                <w:b/>
                <w:bCs/>
                <w:color w:val="000000"/>
                <w:sz w:val="20"/>
                <w:szCs w:val="20"/>
              </w:rPr>
            </w:pPr>
            <w:proofErr w:type="spellStart"/>
            <w:r w:rsidRPr="00822EB4">
              <w:rPr>
                <w:rFonts w:ascii="Calibri" w:eastAsia="Times New Roman" w:hAnsi="Calibri" w:cs="Calibri"/>
                <w:b/>
                <w:bCs/>
                <w:color w:val="000000"/>
                <w:sz w:val="20"/>
                <w:szCs w:val="20"/>
              </w:rPr>
              <w:t>Equipments</w:t>
            </w:r>
            <w:proofErr w:type="spellEnd"/>
            <w:r w:rsidRPr="00822EB4">
              <w:rPr>
                <w:rFonts w:ascii="Calibri" w:eastAsia="Times New Roman" w:hAnsi="Calibri" w:cs="Calibri"/>
                <w:b/>
                <w:bCs/>
                <w:color w:val="000000"/>
                <w:sz w:val="20"/>
                <w:szCs w:val="20"/>
              </w:rPr>
              <w:t xml:space="preserve"> USED for both ( diagnostic and interventional procedures)            </w:t>
            </w:r>
          </w:p>
        </w:tc>
        <w:tc>
          <w:tcPr>
            <w:tcW w:w="760" w:type="dxa"/>
            <w:tcBorders>
              <w:top w:val="nil"/>
              <w:left w:val="nil"/>
              <w:bottom w:val="single" w:sz="4" w:space="0" w:color="auto"/>
              <w:right w:val="single" w:sz="4" w:space="0" w:color="auto"/>
            </w:tcBorders>
            <w:shd w:val="clear" w:color="000000" w:fill="FFFFFF"/>
            <w:vAlign w:val="center"/>
            <w:hideMark/>
          </w:tcPr>
          <w:p w14:paraId="68B8B5B9"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112075D8"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255587B5"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5D43F2F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75387076" w14:textId="77777777" w:rsidTr="00822EB4">
        <w:trPr>
          <w:trHeight w:val="13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2652BE9"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10</w:t>
            </w:r>
          </w:p>
        </w:tc>
        <w:tc>
          <w:tcPr>
            <w:tcW w:w="1500" w:type="dxa"/>
            <w:tcBorders>
              <w:top w:val="nil"/>
              <w:left w:val="nil"/>
              <w:bottom w:val="single" w:sz="4" w:space="0" w:color="auto"/>
              <w:right w:val="single" w:sz="4" w:space="0" w:color="auto"/>
            </w:tcBorders>
            <w:shd w:val="clear" w:color="000000" w:fill="FFFFFF"/>
            <w:vAlign w:val="center"/>
            <w:hideMark/>
          </w:tcPr>
          <w:p w14:paraId="2E5272E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CAT-DE00-147</w:t>
            </w:r>
          </w:p>
        </w:tc>
        <w:tc>
          <w:tcPr>
            <w:tcW w:w="3400" w:type="dxa"/>
            <w:tcBorders>
              <w:top w:val="nil"/>
              <w:left w:val="nil"/>
              <w:bottom w:val="single" w:sz="4" w:space="0" w:color="auto"/>
              <w:right w:val="single" w:sz="4" w:space="0" w:color="auto"/>
            </w:tcBorders>
            <w:shd w:val="clear" w:color="000000" w:fill="FFFFFF"/>
            <w:vAlign w:val="center"/>
            <w:hideMark/>
          </w:tcPr>
          <w:p w14:paraId="2C0F832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Syring with HANDI - F1L for injection use (libeled - </w:t>
            </w:r>
            <w:proofErr w:type="spellStart"/>
            <w:r w:rsidRPr="00822EB4">
              <w:rPr>
                <w:rFonts w:ascii="Calibri" w:eastAsia="Times New Roman" w:hAnsi="Calibri" w:cs="Calibri"/>
                <w:b/>
                <w:bCs/>
                <w:color w:val="000000"/>
                <w:sz w:val="24"/>
                <w:szCs w:val="24"/>
              </w:rPr>
              <w:t>Florshiem</w:t>
            </w:r>
            <w:proofErr w:type="spellEnd"/>
            <w:r w:rsidRPr="00822EB4">
              <w:rPr>
                <w:rFonts w:ascii="Calibri" w:eastAsia="Times New Roman" w:hAnsi="Calibri" w:cs="Calibri"/>
                <w:b/>
                <w:bCs/>
                <w:color w:val="000000"/>
                <w:sz w:val="24"/>
                <w:szCs w:val="24"/>
              </w:rPr>
              <w:t>) 150 ml Part no. -600269 (disposable)</w:t>
            </w:r>
          </w:p>
        </w:tc>
        <w:tc>
          <w:tcPr>
            <w:tcW w:w="760" w:type="dxa"/>
            <w:tcBorders>
              <w:top w:val="nil"/>
              <w:left w:val="nil"/>
              <w:bottom w:val="single" w:sz="4" w:space="0" w:color="auto"/>
              <w:right w:val="single" w:sz="4" w:space="0" w:color="auto"/>
            </w:tcBorders>
            <w:shd w:val="clear" w:color="000000" w:fill="FFFFFF"/>
            <w:vAlign w:val="center"/>
            <w:hideMark/>
          </w:tcPr>
          <w:p w14:paraId="6A274A9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006500B0"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6195</w:t>
            </w:r>
          </w:p>
        </w:tc>
        <w:tc>
          <w:tcPr>
            <w:tcW w:w="1000" w:type="dxa"/>
            <w:tcBorders>
              <w:top w:val="nil"/>
              <w:left w:val="nil"/>
              <w:bottom w:val="single" w:sz="4" w:space="0" w:color="auto"/>
              <w:right w:val="single" w:sz="4" w:space="0" w:color="auto"/>
            </w:tcBorders>
            <w:shd w:val="clear" w:color="000000" w:fill="FFFFFF"/>
            <w:vAlign w:val="bottom"/>
            <w:hideMark/>
          </w:tcPr>
          <w:p w14:paraId="3DD8092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6</w:t>
            </w:r>
          </w:p>
        </w:tc>
        <w:tc>
          <w:tcPr>
            <w:tcW w:w="1820" w:type="dxa"/>
            <w:tcBorders>
              <w:top w:val="nil"/>
              <w:left w:val="nil"/>
              <w:bottom w:val="single" w:sz="4" w:space="0" w:color="auto"/>
              <w:right w:val="single" w:sz="4" w:space="0" w:color="auto"/>
            </w:tcBorders>
            <w:shd w:val="clear" w:color="000000" w:fill="FFFFFF"/>
            <w:vAlign w:val="bottom"/>
            <w:hideMark/>
          </w:tcPr>
          <w:p w14:paraId="23E3CCE7"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67EA36AE"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13F6810"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11</w:t>
            </w:r>
          </w:p>
        </w:tc>
        <w:tc>
          <w:tcPr>
            <w:tcW w:w="1500" w:type="dxa"/>
            <w:tcBorders>
              <w:top w:val="nil"/>
              <w:left w:val="nil"/>
              <w:bottom w:val="single" w:sz="4" w:space="0" w:color="auto"/>
              <w:right w:val="single" w:sz="4" w:space="0" w:color="auto"/>
            </w:tcBorders>
            <w:shd w:val="clear" w:color="000000" w:fill="FFFFFF"/>
            <w:vAlign w:val="center"/>
            <w:hideMark/>
          </w:tcPr>
          <w:p w14:paraId="4887F7C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CAT-DE00-201</w:t>
            </w:r>
          </w:p>
        </w:tc>
        <w:tc>
          <w:tcPr>
            <w:tcW w:w="3400" w:type="dxa"/>
            <w:tcBorders>
              <w:top w:val="nil"/>
              <w:left w:val="nil"/>
              <w:bottom w:val="single" w:sz="4" w:space="0" w:color="auto"/>
              <w:right w:val="single" w:sz="4" w:space="0" w:color="auto"/>
            </w:tcBorders>
            <w:shd w:val="clear" w:color="000000" w:fill="FFFFFF"/>
            <w:vAlign w:val="center"/>
            <w:hideMark/>
          </w:tcPr>
          <w:p w14:paraId="2338FEC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Morse </w:t>
            </w:r>
            <w:proofErr w:type="spellStart"/>
            <w:r w:rsidRPr="00822EB4">
              <w:rPr>
                <w:rFonts w:ascii="Calibri" w:eastAsia="Times New Roman" w:hAnsi="Calibri" w:cs="Calibri"/>
                <w:b/>
                <w:bCs/>
                <w:color w:val="000000"/>
                <w:sz w:val="24"/>
                <w:szCs w:val="24"/>
              </w:rPr>
              <w:t>Angiogranphic</w:t>
            </w:r>
            <w:proofErr w:type="spellEnd"/>
            <w:r w:rsidRPr="00822EB4">
              <w:rPr>
                <w:rFonts w:ascii="Calibri" w:eastAsia="Times New Roman" w:hAnsi="Calibri" w:cs="Calibri"/>
                <w:b/>
                <w:bCs/>
                <w:color w:val="000000"/>
                <w:sz w:val="24"/>
                <w:szCs w:val="24"/>
              </w:rPr>
              <w:t xml:space="preserve"> Syringe with (</w:t>
            </w:r>
            <w:proofErr w:type="spellStart"/>
            <w:r w:rsidRPr="00822EB4">
              <w:rPr>
                <w:rFonts w:ascii="Calibri" w:eastAsia="Times New Roman" w:hAnsi="Calibri" w:cs="Calibri"/>
                <w:b/>
                <w:bCs/>
                <w:color w:val="000000"/>
                <w:sz w:val="24"/>
                <w:szCs w:val="24"/>
              </w:rPr>
              <w:t>Namic</w:t>
            </w:r>
            <w:proofErr w:type="spellEnd"/>
            <w:r w:rsidRPr="00822EB4">
              <w:rPr>
                <w:rFonts w:ascii="Calibri" w:eastAsia="Times New Roman" w:hAnsi="Calibri" w:cs="Calibri"/>
                <w:b/>
                <w:bCs/>
                <w:color w:val="000000"/>
                <w:sz w:val="24"/>
                <w:szCs w:val="24"/>
              </w:rPr>
              <w:t xml:space="preserve">) </w:t>
            </w:r>
            <w:proofErr w:type="spellStart"/>
            <w:r w:rsidRPr="00822EB4">
              <w:rPr>
                <w:rFonts w:ascii="Calibri" w:eastAsia="Times New Roman" w:hAnsi="Calibri" w:cs="Calibri"/>
                <w:b/>
                <w:bCs/>
                <w:color w:val="000000"/>
                <w:sz w:val="24"/>
                <w:szCs w:val="24"/>
              </w:rPr>
              <w:t>Reservior</w:t>
            </w:r>
            <w:proofErr w:type="spellEnd"/>
          </w:p>
        </w:tc>
        <w:tc>
          <w:tcPr>
            <w:tcW w:w="760" w:type="dxa"/>
            <w:tcBorders>
              <w:top w:val="nil"/>
              <w:left w:val="nil"/>
              <w:bottom w:val="single" w:sz="4" w:space="0" w:color="auto"/>
              <w:right w:val="single" w:sz="4" w:space="0" w:color="auto"/>
            </w:tcBorders>
            <w:shd w:val="clear" w:color="000000" w:fill="FFFFFF"/>
            <w:vAlign w:val="center"/>
            <w:hideMark/>
          </w:tcPr>
          <w:p w14:paraId="5C92292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6E426ED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720</w:t>
            </w:r>
          </w:p>
        </w:tc>
        <w:tc>
          <w:tcPr>
            <w:tcW w:w="1000" w:type="dxa"/>
            <w:tcBorders>
              <w:top w:val="nil"/>
              <w:left w:val="nil"/>
              <w:bottom w:val="single" w:sz="4" w:space="0" w:color="auto"/>
              <w:right w:val="single" w:sz="4" w:space="0" w:color="auto"/>
            </w:tcBorders>
            <w:shd w:val="clear" w:color="000000" w:fill="FFFFFF"/>
            <w:vAlign w:val="bottom"/>
            <w:hideMark/>
          </w:tcPr>
          <w:p w14:paraId="05A464D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8.28</w:t>
            </w:r>
          </w:p>
        </w:tc>
        <w:tc>
          <w:tcPr>
            <w:tcW w:w="1820" w:type="dxa"/>
            <w:tcBorders>
              <w:top w:val="nil"/>
              <w:left w:val="nil"/>
              <w:bottom w:val="single" w:sz="4" w:space="0" w:color="auto"/>
              <w:right w:val="single" w:sz="4" w:space="0" w:color="auto"/>
            </w:tcBorders>
            <w:shd w:val="clear" w:color="000000" w:fill="FFFFFF"/>
            <w:vAlign w:val="bottom"/>
            <w:hideMark/>
          </w:tcPr>
          <w:p w14:paraId="0EBC4686"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3159FD8A"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408D4D"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0A797F85"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721DBBCC"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 xml:space="preserve"> Coronary diagnostic catheters</w:t>
            </w:r>
          </w:p>
        </w:tc>
        <w:tc>
          <w:tcPr>
            <w:tcW w:w="760" w:type="dxa"/>
            <w:tcBorders>
              <w:top w:val="nil"/>
              <w:left w:val="nil"/>
              <w:bottom w:val="single" w:sz="4" w:space="0" w:color="auto"/>
              <w:right w:val="single" w:sz="4" w:space="0" w:color="auto"/>
            </w:tcBorders>
            <w:shd w:val="clear" w:color="000000" w:fill="FFFFFF"/>
            <w:vAlign w:val="center"/>
            <w:hideMark/>
          </w:tcPr>
          <w:p w14:paraId="79BA80EF"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02F14C89"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7E11D30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0CDA64C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14366237"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46074A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12</w:t>
            </w:r>
          </w:p>
        </w:tc>
        <w:tc>
          <w:tcPr>
            <w:tcW w:w="1500" w:type="dxa"/>
            <w:tcBorders>
              <w:top w:val="nil"/>
              <w:left w:val="nil"/>
              <w:bottom w:val="single" w:sz="4" w:space="0" w:color="auto"/>
              <w:right w:val="single" w:sz="4" w:space="0" w:color="auto"/>
            </w:tcBorders>
            <w:shd w:val="clear" w:color="000000" w:fill="FFFFFF"/>
            <w:vAlign w:val="center"/>
            <w:hideMark/>
          </w:tcPr>
          <w:p w14:paraId="6367ABC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CAT-DE00-112</w:t>
            </w:r>
          </w:p>
        </w:tc>
        <w:tc>
          <w:tcPr>
            <w:tcW w:w="3400" w:type="dxa"/>
            <w:tcBorders>
              <w:top w:val="nil"/>
              <w:left w:val="nil"/>
              <w:bottom w:val="single" w:sz="4" w:space="0" w:color="auto"/>
              <w:right w:val="single" w:sz="4" w:space="0" w:color="auto"/>
            </w:tcBorders>
            <w:shd w:val="clear" w:color="000000" w:fill="FFFFFF"/>
            <w:vAlign w:val="center"/>
            <w:hideMark/>
          </w:tcPr>
          <w:p w14:paraId="1B365A0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Swan Ganz catheter   5f</w:t>
            </w:r>
          </w:p>
        </w:tc>
        <w:tc>
          <w:tcPr>
            <w:tcW w:w="760" w:type="dxa"/>
            <w:tcBorders>
              <w:top w:val="nil"/>
              <w:left w:val="nil"/>
              <w:bottom w:val="single" w:sz="4" w:space="0" w:color="auto"/>
              <w:right w:val="single" w:sz="4" w:space="0" w:color="auto"/>
            </w:tcBorders>
            <w:shd w:val="clear" w:color="000000" w:fill="FFFFFF"/>
            <w:vAlign w:val="center"/>
            <w:hideMark/>
          </w:tcPr>
          <w:p w14:paraId="0F28526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18EDF21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697</w:t>
            </w:r>
          </w:p>
        </w:tc>
        <w:tc>
          <w:tcPr>
            <w:tcW w:w="1000" w:type="dxa"/>
            <w:tcBorders>
              <w:top w:val="nil"/>
              <w:left w:val="nil"/>
              <w:bottom w:val="single" w:sz="4" w:space="0" w:color="auto"/>
              <w:right w:val="single" w:sz="4" w:space="0" w:color="auto"/>
            </w:tcBorders>
            <w:shd w:val="clear" w:color="000000" w:fill="FFFFFF"/>
            <w:vAlign w:val="bottom"/>
            <w:hideMark/>
          </w:tcPr>
          <w:p w14:paraId="7B6C35F0"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348</w:t>
            </w:r>
          </w:p>
        </w:tc>
        <w:tc>
          <w:tcPr>
            <w:tcW w:w="1820" w:type="dxa"/>
            <w:tcBorders>
              <w:top w:val="nil"/>
              <w:left w:val="nil"/>
              <w:bottom w:val="single" w:sz="4" w:space="0" w:color="auto"/>
              <w:right w:val="single" w:sz="4" w:space="0" w:color="auto"/>
            </w:tcBorders>
            <w:shd w:val="clear" w:color="000000" w:fill="FFFFFF"/>
            <w:vAlign w:val="bottom"/>
            <w:hideMark/>
          </w:tcPr>
          <w:p w14:paraId="015E2822"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اسيوي</w:t>
            </w:r>
          </w:p>
        </w:tc>
      </w:tr>
      <w:tr w:rsidR="00822EB4" w:rsidRPr="00822EB4" w14:paraId="271EB8B4"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62A4DD"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13</w:t>
            </w:r>
          </w:p>
        </w:tc>
        <w:tc>
          <w:tcPr>
            <w:tcW w:w="1500" w:type="dxa"/>
            <w:tcBorders>
              <w:top w:val="nil"/>
              <w:left w:val="nil"/>
              <w:bottom w:val="single" w:sz="4" w:space="0" w:color="auto"/>
              <w:right w:val="single" w:sz="4" w:space="0" w:color="auto"/>
            </w:tcBorders>
            <w:shd w:val="clear" w:color="000000" w:fill="FFFFFF"/>
            <w:vAlign w:val="center"/>
            <w:hideMark/>
          </w:tcPr>
          <w:p w14:paraId="345B58D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CAT-DE00-113</w:t>
            </w:r>
          </w:p>
        </w:tc>
        <w:tc>
          <w:tcPr>
            <w:tcW w:w="3400" w:type="dxa"/>
            <w:tcBorders>
              <w:top w:val="nil"/>
              <w:left w:val="nil"/>
              <w:bottom w:val="single" w:sz="4" w:space="0" w:color="auto"/>
              <w:right w:val="single" w:sz="4" w:space="0" w:color="auto"/>
            </w:tcBorders>
            <w:shd w:val="clear" w:color="000000" w:fill="FFFFFF"/>
            <w:vAlign w:val="center"/>
            <w:hideMark/>
          </w:tcPr>
          <w:p w14:paraId="2F6BE1D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Swan Ganz catheter   6f</w:t>
            </w:r>
          </w:p>
        </w:tc>
        <w:tc>
          <w:tcPr>
            <w:tcW w:w="760" w:type="dxa"/>
            <w:tcBorders>
              <w:top w:val="nil"/>
              <w:left w:val="nil"/>
              <w:bottom w:val="single" w:sz="4" w:space="0" w:color="auto"/>
              <w:right w:val="single" w:sz="4" w:space="0" w:color="auto"/>
            </w:tcBorders>
            <w:shd w:val="clear" w:color="000000" w:fill="FFFFFF"/>
            <w:vAlign w:val="center"/>
            <w:hideMark/>
          </w:tcPr>
          <w:p w14:paraId="58C30FD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4E43856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597</w:t>
            </w:r>
          </w:p>
        </w:tc>
        <w:tc>
          <w:tcPr>
            <w:tcW w:w="1000" w:type="dxa"/>
            <w:tcBorders>
              <w:top w:val="nil"/>
              <w:left w:val="nil"/>
              <w:bottom w:val="single" w:sz="4" w:space="0" w:color="auto"/>
              <w:right w:val="single" w:sz="4" w:space="0" w:color="auto"/>
            </w:tcBorders>
            <w:shd w:val="clear" w:color="000000" w:fill="FFFFFF"/>
            <w:vAlign w:val="bottom"/>
            <w:hideMark/>
          </w:tcPr>
          <w:p w14:paraId="0F62B8B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348</w:t>
            </w:r>
          </w:p>
        </w:tc>
        <w:tc>
          <w:tcPr>
            <w:tcW w:w="1820" w:type="dxa"/>
            <w:tcBorders>
              <w:top w:val="nil"/>
              <w:left w:val="nil"/>
              <w:bottom w:val="single" w:sz="4" w:space="0" w:color="auto"/>
              <w:right w:val="single" w:sz="4" w:space="0" w:color="auto"/>
            </w:tcBorders>
            <w:shd w:val="clear" w:color="000000" w:fill="FFFFFF"/>
            <w:vAlign w:val="bottom"/>
            <w:hideMark/>
          </w:tcPr>
          <w:p w14:paraId="5954D93C"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اسيوي</w:t>
            </w:r>
          </w:p>
        </w:tc>
      </w:tr>
      <w:tr w:rsidR="00822EB4" w:rsidRPr="00822EB4" w14:paraId="7E166462" w14:textId="77777777" w:rsidTr="00822EB4">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0A08610"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09440841"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11FD636F"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 xml:space="preserve">equipment used in  </w:t>
            </w:r>
            <w:proofErr w:type="spellStart"/>
            <w:r w:rsidRPr="00822EB4">
              <w:rPr>
                <w:rFonts w:ascii="Calibri" w:eastAsia="Times New Roman" w:hAnsi="Calibri" w:cs="Calibri"/>
                <w:b/>
                <w:bCs/>
                <w:color w:val="000000"/>
                <w:sz w:val="20"/>
                <w:szCs w:val="20"/>
              </w:rPr>
              <w:t>conginetial</w:t>
            </w:r>
            <w:proofErr w:type="spellEnd"/>
            <w:r w:rsidRPr="00822EB4">
              <w:rPr>
                <w:rFonts w:ascii="Calibri" w:eastAsia="Times New Roman" w:hAnsi="Calibri" w:cs="Calibri"/>
                <w:b/>
                <w:bCs/>
                <w:color w:val="000000"/>
                <w:sz w:val="20"/>
                <w:szCs w:val="20"/>
              </w:rPr>
              <w:t xml:space="preserve"> heart disease </w:t>
            </w:r>
            <w:proofErr w:type="spellStart"/>
            <w:r w:rsidRPr="00822EB4">
              <w:rPr>
                <w:rFonts w:ascii="Calibri" w:eastAsia="Times New Roman" w:hAnsi="Calibri" w:cs="Calibri"/>
                <w:b/>
                <w:bCs/>
                <w:color w:val="000000"/>
                <w:sz w:val="20"/>
                <w:szCs w:val="20"/>
              </w:rPr>
              <w:t>intervintion</w:t>
            </w:r>
            <w:proofErr w:type="spellEnd"/>
          </w:p>
        </w:tc>
        <w:tc>
          <w:tcPr>
            <w:tcW w:w="760" w:type="dxa"/>
            <w:tcBorders>
              <w:top w:val="nil"/>
              <w:left w:val="nil"/>
              <w:bottom w:val="single" w:sz="4" w:space="0" w:color="auto"/>
              <w:right w:val="single" w:sz="4" w:space="0" w:color="auto"/>
            </w:tcBorders>
            <w:shd w:val="clear" w:color="000000" w:fill="FFFFFF"/>
            <w:vAlign w:val="center"/>
            <w:hideMark/>
          </w:tcPr>
          <w:p w14:paraId="40DC472E"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5DA38FD8"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66D22D0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28166466"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388CCA89"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C1600C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14</w:t>
            </w:r>
          </w:p>
        </w:tc>
        <w:tc>
          <w:tcPr>
            <w:tcW w:w="1500" w:type="dxa"/>
            <w:tcBorders>
              <w:top w:val="nil"/>
              <w:left w:val="nil"/>
              <w:bottom w:val="single" w:sz="4" w:space="0" w:color="auto"/>
              <w:right w:val="single" w:sz="4" w:space="0" w:color="auto"/>
            </w:tcBorders>
            <w:shd w:val="clear" w:color="000000" w:fill="FFFFFF"/>
            <w:vAlign w:val="center"/>
            <w:hideMark/>
          </w:tcPr>
          <w:p w14:paraId="3329CCC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CAT-DE00-170</w:t>
            </w:r>
          </w:p>
        </w:tc>
        <w:tc>
          <w:tcPr>
            <w:tcW w:w="3400" w:type="dxa"/>
            <w:tcBorders>
              <w:top w:val="nil"/>
              <w:left w:val="nil"/>
              <w:bottom w:val="single" w:sz="4" w:space="0" w:color="auto"/>
              <w:right w:val="single" w:sz="4" w:space="0" w:color="auto"/>
            </w:tcBorders>
            <w:shd w:val="clear" w:color="000000" w:fill="FFFFFF"/>
            <w:vAlign w:val="center"/>
            <w:hideMark/>
          </w:tcPr>
          <w:p w14:paraId="65A0F3D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proofErr w:type="spellStart"/>
            <w:r w:rsidRPr="00822EB4">
              <w:rPr>
                <w:rFonts w:ascii="Calibri" w:eastAsia="Times New Roman" w:hAnsi="Calibri" w:cs="Calibri"/>
                <w:b/>
                <w:bCs/>
                <w:color w:val="000000"/>
                <w:sz w:val="24"/>
                <w:szCs w:val="24"/>
              </w:rPr>
              <w:t>Rashkind</w:t>
            </w:r>
            <w:proofErr w:type="spellEnd"/>
            <w:r w:rsidRPr="00822EB4">
              <w:rPr>
                <w:rFonts w:ascii="Calibri" w:eastAsia="Times New Roman" w:hAnsi="Calibri" w:cs="Calibri"/>
                <w:b/>
                <w:bCs/>
                <w:color w:val="000000"/>
                <w:sz w:val="24"/>
                <w:szCs w:val="24"/>
              </w:rPr>
              <w:t xml:space="preserve"> arterial </w:t>
            </w:r>
            <w:proofErr w:type="spellStart"/>
            <w:r w:rsidRPr="00822EB4">
              <w:rPr>
                <w:rFonts w:ascii="Calibri" w:eastAsia="Times New Roman" w:hAnsi="Calibri" w:cs="Calibri"/>
                <w:b/>
                <w:bCs/>
                <w:color w:val="000000"/>
                <w:sz w:val="24"/>
                <w:szCs w:val="24"/>
              </w:rPr>
              <w:t>septosomy</w:t>
            </w:r>
            <w:proofErr w:type="spellEnd"/>
            <w:r w:rsidRPr="00822EB4">
              <w:rPr>
                <w:rFonts w:ascii="Calibri" w:eastAsia="Times New Roman" w:hAnsi="Calibri" w:cs="Calibri"/>
                <w:b/>
                <w:bCs/>
                <w:color w:val="000000"/>
                <w:sz w:val="24"/>
                <w:szCs w:val="24"/>
              </w:rPr>
              <w:t xml:space="preserve"> </w:t>
            </w:r>
            <w:proofErr w:type="spellStart"/>
            <w:r w:rsidRPr="00822EB4">
              <w:rPr>
                <w:rFonts w:ascii="Calibri" w:eastAsia="Times New Roman" w:hAnsi="Calibri" w:cs="Calibri"/>
                <w:b/>
                <w:bCs/>
                <w:color w:val="000000"/>
                <w:sz w:val="24"/>
                <w:szCs w:val="24"/>
              </w:rPr>
              <w:t>ballon</w:t>
            </w:r>
            <w:proofErr w:type="spellEnd"/>
            <w:r w:rsidRPr="00822EB4">
              <w:rPr>
                <w:rFonts w:ascii="Calibri" w:eastAsia="Times New Roman" w:hAnsi="Calibri" w:cs="Calibri"/>
                <w:b/>
                <w:bCs/>
                <w:color w:val="000000"/>
                <w:sz w:val="24"/>
                <w:szCs w:val="24"/>
              </w:rPr>
              <w:t xml:space="preserve"> catheter</w:t>
            </w:r>
          </w:p>
        </w:tc>
        <w:tc>
          <w:tcPr>
            <w:tcW w:w="760" w:type="dxa"/>
            <w:tcBorders>
              <w:top w:val="nil"/>
              <w:left w:val="nil"/>
              <w:bottom w:val="single" w:sz="4" w:space="0" w:color="auto"/>
              <w:right w:val="single" w:sz="4" w:space="0" w:color="auto"/>
            </w:tcBorders>
            <w:shd w:val="clear" w:color="000000" w:fill="FFFFFF"/>
            <w:vAlign w:val="center"/>
            <w:hideMark/>
          </w:tcPr>
          <w:p w14:paraId="6AB8206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34BFF55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295</w:t>
            </w:r>
          </w:p>
        </w:tc>
        <w:tc>
          <w:tcPr>
            <w:tcW w:w="1000" w:type="dxa"/>
            <w:tcBorders>
              <w:top w:val="nil"/>
              <w:left w:val="nil"/>
              <w:bottom w:val="single" w:sz="4" w:space="0" w:color="auto"/>
              <w:right w:val="single" w:sz="4" w:space="0" w:color="auto"/>
            </w:tcBorders>
            <w:shd w:val="clear" w:color="000000" w:fill="FFFFFF"/>
            <w:vAlign w:val="bottom"/>
            <w:hideMark/>
          </w:tcPr>
          <w:p w14:paraId="433325D4"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316</w:t>
            </w:r>
          </w:p>
        </w:tc>
        <w:tc>
          <w:tcPr>
            <w:tcW w:w="1820" w:type="dxa"/>
            <w:tcBorders>
              <w:top w:val="nil"/>
              <w:left w:val="nil"/>
              <w:bottom w:val="single" w:sz="4" w:space="0" w:color="auto"/>
              <w:right w:val="single" w:sz="4" w:space="0" w:color="auto"/>
            </w:tcBorders>
            <w:shd w:val="clear" w:color="000000" w:fill="FFFFFF"/>
            <w:vAlign w:val="bottom"/>
            <w:hideMark/>
          </w:tcPr>
          <w:p w14:paraId="1C3F0418"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52C372BA"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42BDFE"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15</w:t>
            </w:r>
          </w:p>
        </w:tc>
        <w:tc>
          <w:tcPr>
            <w:tcW w:w="1500" w:type="dxa"/>
            <w:tcBorders>
              <w:top w:val="nil"/>
              <w:left w:val="nil"/>
              <w:bottom w:val="single" w:sz="4" w:space="0" w:color="auto"/>
              <w:right w:val="single" w:sz="4" w:space="0" w:color="auto"/>
            </w:tcBorders>
            <w:shd w:val="clear" w:color="000000" w:fill="FFFFFF"/>
            <w:vAlign w:val="center"/>
            <w:hideMark/>
          </w:tcPr>
          <w:p w14:paraId="777F730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CAT-DE00-441</w:t>
            </w:r>
          </w:p>
        </w:tc>
        <w:tc>
          <w:tcPr>
            <w:tcW w:w="3400" w:type="dxa"/>
            <w:tcBorders>
              <w:top w:val="nil"/>
              <w:left w:val="nil"/>
              <w:bottom w:val="single" w:sz="4" w:space="0" w:color="auto"/>
              <w:right w:val="single" w:sz="4" w:space="0" w:color="auto"/>
            </w:tcBorders>
            <w:shd w:val="clear" w:color="000000" w:fill="FFFFFF"/>
            <w:vAlign w:val="center"/>
            <w:hideMark/>
          </w:tcPr>
          <w:p w14:paraId="6F6D488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Dilator  12Fr </w:t>
            </w:r>
          </w:p>
        </w:tc>
        <w:tc>
          <w:tcPr>
            <w:tcW w:w="760" w:type="dxa"/>
            <w:tcBorders>
              <w:top w:val="nil"/>
              <w:left w:val="nil"/>
              <w:bottom w:val="single" w:sz="4" w:space="0" w:color="auto"/>
              <w:right w:val="single" w:sz="4" w:space="0" w:color="auto"/>
            </w:tcBorders>
            <w:shd w:val="clear" w:color="000000" w:fill="FFFFFF"/>
            <w:vAlign w:val="center"/>
            <w:hideMark/>
          </w:tcPr>
          <w:p w14:paraId="4E856E9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6FF06C3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360</w:t>
            </w:r>
          </w:p>
        </w:tc>
        <w:tc>
          <w:tcPr>
            <w:tcW w:w="1000" w:type="dxa"/>
            <w:tcBorders>
              <w:top w:val="nil"/>
              <w:left w:val="nil"/>
              <w:bottom w:val="single" w:sz="4" w:space="0" w:color="auto"/>
              <w:right w:val="single" w:sz="4" w:space="0" w:color="auto"/>
            </w:tcBorders>
            <w:shd w:val="clear" w:color="000000" w:fill="FFFFFF"/>
            <w:vAlign w:val="bottom"/>
            <w:hideMark/>
          </w:tcPr>
          <w:p w14:paraId="7573B618"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4.78</w:t>
            </w:r>
          </w:p>
        </w:tc>
        <w:tc>
          <w:tcPr>
            <w:tcW w:w="1820" w:type="dxa"/>
            <w:tcBorders>
              <w:top w:val="nil"/>
              <w:left w:val="nil"/>
              <w:bottom w:val="single" w:sz="4" w:space="0" w:color="auto"/>
              <w:right w:val="single" w:sz="4" w:space="0" w:color="auto"/>
            </w:tcBorders>
            <w:shd w:val="clear" w:color="000000" w:fill="FFFFFF"/>
            <w:vAlign w:val="bottom"/>
            <w:hideMark/>
          </w:tcPr>
          <w:p w14:paraId="731DA157"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46C8B816"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F15279B"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16</w:t>
            </w:r>
          </w:p>
        </w:tc>
        <w:tc>
          <w:tcPr>
            <w:tcW w:w="1500" w:type="dxa"/>
            <w:tcBorders>
              <w:top w:val="nil"/>
              <w:left w:val="nil"/>
              <w:bottom w:val="single" w:sz="4" w:space="0" w:color="auto"/>
              <w:right w:val="single" w:sz="4" w:space="0" w:color="auto"/>
            </w:tcBorders>
            <w:shd w:val="clear" w:color="000000" w:fill="FFFFFF"/>
            <w:vAlign w:val="center"/>
            <w:hideMark/>
          </w:tcPr>
          <w:p w14:paraId="599D3D9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CAT-DE00-442</w:t>
            </w:r>
          </w:p>
        </w:tc>
        <w:tc>
          <w:tcPr>
            <w:tcW w:w="3400" w:type="dxa"/>
            <w:tcBorders>
              <w:top w:val="nil"/>
              <w:left w:val="nil"/>
              <w:bottom w:val="single" w:sz="4" w:space="0" w:color="auto"/>
              <w:right w:val="single" w:sz="4" w:space="0" w:color="auto"/>
            </w:tcBorders>
            <w:shd w:val="clear" w:color="000000" w:fill="FFFFFF"/>
            <w:vAlign w:val="center"/>
            <w:hideMark/>
          </w:tcPr>
          <w:p w14:paraId="0050093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Dilator  14Fr </w:t>
            </w:r>
          </w:p>
        </w:tc>
        <w:tc>
          <w:tcPr>
            <w:tcW w:w="760" w:type="dxa"/>
            <w:tcBorders>
              <w:top w:val="nil"/>
              <w:left w:val="nil"/>
              <w:bottom w:val="single" w:sz="4" w:space="0" w:color="auto"/>
              <w:right w:val="single" w:sz="4" w:space="0" w:color="auto"/>
            </w:tcBorders>
            <w:shd w:val="clear" w:color="000000" w:fill="FFFFFF"/>
            <w:vAlign w:val="center"/>
            <w:hideMark/>
          </w:tcPr>
          <w:p w14:paraId="197D8002"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7EA49315"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325</w:t>
            </w:r>
          </w:p>
        </w:tc>
        <w:tc>
          <w:tcPr>
            <w:tcW w:w="1000" w:type="dxa"/>
            <w:tcBorders>
              <w:top w:val="nil"/>
              <w:left w:val="nil"/>
              <w:bottom w:val="single" w:sz="4" w:space="0" w:color="auto"/>
              <w:right w:val="single" w:sz="4" w:space="0" w:color="auto"/>
            </w:tcBorders>
            <w:shd w:val="clear" w:color="000000" w:fill="FFFFFF"/>
            <w:vAlign w:val="bottom"/>
            <w:hideMark/>
          </w:tcPr>
          <w:p w14:paraId="0AAB8A58"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4.78</w:t>
            </w:r>
          </w:p>
        </w:tc>
        <w:tc>
          <w:tcPr>
            <w:tcW w:w="1820" w:type="dxa"/>
            <w:tcBorders>
              <w:top w:val="nil"/>
              <w:left w:val="nil"/>
              <w:bottom w:val="single" w:sz="4" w:space="0" w:color="auto"/>
              <w:right w:val="single" w:sz="4" w:space="0" w:color="auto"/>
            </w:tcBorders>
            <w:shd w:val="clear" w:color="000000" w:fill="FFFFFF"/>
            <w:vAlign w:val="bottom"/>
            <w:hideMark/>
          </w:tcPr>
          <w:p w14:paraId="71E70571"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40AD0730"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4AFD89"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 </w:t>
            </w:r>
          </w:p>
        </w:tc>
        <w:tc>
          <w:tcPr>
            <w:tcW w:w="1500" w:type="dxa"/>
            <w:tcBorders>
              <w:top w:val="nil"/>
              <w:left w:val="nil"/>
              <w:bottom w:val="single" w:sz="4" w:space="0" w:color="auto"/>
              <w:right w:val="single" w:sz="4" w:space="0" w:color="auto"/>
            </w:tcBorders>
            <w:shd w:val="clear" w:color="000000" w:fill="FFFFFF"/>
            <w:hideMark/>
          </w:tcPr>
          <w:p w14:paraId="60ED2691"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 </w:t>
            </w:r>
          </w:p>
        </w:tc>
        <w:tc>
          <w:tcPr>
            <w:tcW w:w="3400" w:type="dxa"/>
            <w:tcBorders>
              <w:top w:val="nil"/>
              <w:left w:val="nil"/>
              <w:bottom w:val="single" w:sz="4" w:space="0" w:color="auto"/>
              <w:right w:val="single" w:sz="4" w:space="0" w:color="auto"/>
            </w:tcBorders>
            <w:shd w:val="clear" w:color="000000" w:fill="FFFFFF"/>
            <w:vAlign w:val="center"/>
            <w:hideMark/>
          </w:tcPr>
          <w:p w14:paraId="04ED728E" w14:textId="77777777" w:rsidR="00822EB4" w:rsidRPr="00822EB4" w:rsidRDefault="00822EB4" w:rsidP="00822EB4">
            <w:pPr>
              <w:spacing w:after="0" w:line="240" w:lineRule="auto"/>
              <w:rPr>
                <w:rFonts w:ascii="Calibri" w:eastAsia="Times New Roman" w:hAnsi="Calibri" w:cs="Calibri"/>
                <w:b/>
                <w:bCs/>
                <w:color w:val="000000"/>
                <w:sz w:val="20"/>
                <w:szCs w:val="20"/>
              </w:rPr>
            </w:pPr>
            <w:r w:rsidRPr="00822EB4">
              <w:rPr>
                <w:rFonts w:ascii="Calibri" w:eastAsia="Times New Roman" w:hAnsi="Calibri" w:cs="Calibri"/>
                <w:b/>
                <w:bCs/>
                <w:color w:val="000000"/>
                <w:sz w:val="20"/>
                <w:szCs w:val="20"/>
              </w:rPr>
              <w:t>Miscellaneous</w:t>
            </w:r>
          </w:p>
        </w:tc>
        <w:tc>
          <w:tcPr>
            <w:tcW w:w="760" w:type="dxa"/>
            <w:tcBorders>
              <w:top w:val="nil"/>
              <w:left w:val="nil"/>
              <w:bottom w:val="single" w:sz="4" w:space="0" w:color="auto"/>
              <w:right w:val="single" w:sz="4" w:space="0" w:color="auto"/>
            </w:tcBorders>
            <w:shd w:val="clear" w:color="000000" w:fill="FFFFFF"/>
            <w:vAlign w:val="center"/>
            <w:hideMark/>
          </w:tcPr>
          <w:p w14:paraId="245057F4"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820" w:type="dxa"/>
            <w:tcBorders>
              <w:top w:val="nil"/>
              <w:left w:val="nil"/>
              <w:bottom w:val="single" w:sz="4" w:space="0" w:color="auto"/>
              <w:right w:val="single" w:sz="4" w:space="0" w:color="auto"/>
            </w:tcBorders>
            <w:shd w:val="clear" w:color="000000" w:fill="FFFFFF"/>
            <w:vAlign w:val="center"/>
            <w:hideMark/>
          </w:tcPr>
          <w:p w14:paraId="394ADF1E" w14:textId="77777777" w:rsidR="00822EB4" w:rsidRPr="00822EB4" w:rsidRDefault="00822EB4" w:rsidP="00822EB4">
            <w:pPr>
              <w:spacing w:after="0" w:line="240" w:lineRule="auto"/>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000" w:type="dxa"/>
            <w:tcBorders>
              <w:top w:val="nil"/>
              <w:left w:val="nil"/>
              <w:bottom w:val="single" w:sz="4" w:space="0" w:color="auto"/>
              <w:right w:val="single" w:sz="4" w:space="0" w:color="auto"/>
            </w:tcBorders>
            <w:shd w:val="clear" w:color="000000" w:fill="FFFFFF"/>
            <w:vAlign w:val="bottom"/>
            <w:hideMark/>
          </w:tcPr>
          <w:p w14:paraId="085E539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c>
          <w:tcPr>
            <w:tcW w:w="1820" w:type="dxa"/>
            <w:tcBorders>
              <w:top w:val="nil"/>
              <w:left w:val="nil"/>
              <w:bottom w:val="single" w:sz="4" w:space="0" w:color="auto"/>
              <w:right w:val="single" w:sz="4" w:space="0" w:color="auto"/>
            </w:tcBorders>
            <w:shd w:val="clear" w:color="000000" w:fill="FFFFFF"/>
            <w:vAlign w:val="bottom"/>
            <w:hideMark/>
          </w:tcPr>
          <w:p w14:paraId="25B8E16E"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w:t>
            </w:r>
          </w:p>
        </w:tc>
      </w:tr>
      <w:tr w:rsidR="00822EB4" w:rsidRPr="00822EB4" w14:paraId="3EC66CB0"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8F98831"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lastRenderedPageBreak/>
              <w:t>17</w:t>
            </w:r>
          </w:p>
        </w:tc>
        <w:tc>
          <w:tcPr>
            <w:tcW w:w="1500" w:type="dxa"/>
            <w:tcBorders>
              <w:top w:val="nil"/>
              <w:left w:val="nil"/>
              <w:bottom w:val="single" w:sz="4" w:space="0" w:color="auto"/>
              <w:right w:val="single" w:sz="4" w:space="0" w:color="auto"/>
            </w:tcBorders>
            <w:shd w:val="clear" w:color="000000" w:fill="FFFFFF"/>
            <w:vAlign w:val="center"/>
            <w:hideMark/>
          </w:tcPr>
          <w:p w14:paraId="27EA8BC8"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CAT-DE00-400</w:t>
            </w:r>
          </w:p>
        </w:tc>
        <w:tc>
          <w:tcPr>
            <w:tcW w:w="3400" w:type="dxa"/>
            <w:tcBorders>
              <w:top w:val="nil"/>
              <w:left w:val="nil"/>
              <w:bottom w:val="single" w:sz="4" w:space="0" w:color="auto"/>
              <w:right w:val="single" w:sz="4" w:space="0" w:color="auto"/>
            </w:tcBorders>
            <w:shd w:val="clear" w:color="000000" w:fill="FFFFFF"/>
            <w:vAlign w:val="center"/>
            <w:hideMark/>
          </w:tcPr>
          <w:p w14:paraId="6C01322C"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guide  wire snare 5Fr,sheath</w:t>
            </w:r>
          </w:p>
        </w:tc>
        <w:tc>
          <w:tcPr>
            <w:tcW w:w="760" w:type="dxa"/>
            <w:tcBorders>
              <w:top w:val="nil"/>
              <w:left w:val="nil"/>
              <w:bottom w:val="single" w:sz="4" w:space="0" w:color="auto"/>
              <w:right w:val="single" w:sz="4" w:space="0" w:color="auto"/>
            </w:tcBorders>
            <w:shd w:val="clear" w:color="000000" w:fill="FFFFFF"/>
            <w:vAlign w:val="center"/>
            <w:hideMark/>
          </w:tcPr>
          <w:p w14:paraId="04EEBCDF"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55D0664A"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481</w:t>
            </w:r>
          </w:p>
        </w:tc>
        <w:tc>
          <w:tcPr>
            <w:tcW w:w="1000" w:type="dxa"/>
            <w:tcBorders>
              <w:top w:val="nil"/>
              <w:left w:val="nil"/>
              <w:bottom w:val="single" w:sz="4" w:space="0" w:color="auto"/>
              <w:right w:val="single" w:sz="4" w:space="0" w:color="auto"/>
            </w:tcBorders>
            <w:shd w:val="clear" w:color="000000" w:fill="FFFFFF"/>
            <w:vAlign w:val="bottom"/>
            <w:hideMark/>
          </w:tcPr>
          <w:p w14:paraId="36F11653"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240</w:t>
            </w:r>
          </w:p>
        </w:tc>
        <w:tc>
          <w:tcPr>
            <w:tcW w:w="1820" w:type="dxa"/>
            <w:tcBorders>
              <w:top w:val="nil"/>
              <w:left w:val="nil"/>
              <w:bottom w:val="single" w:sz="4" w:space="0" w:color="auto"/>
              <w:right w:val="single" w:sz="4" w:space="0" w:color="auto"/>
            </w:tcBorders>
            <w:shd w:val="clear" w:color="000000" w:fill="FFFFFF"/>
            <w:vAlign w:val="bottom"/>
            <w:hideMark/>
          </w:tcPr>
          <w:p w14:paraId="59F24824"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امريكي,اوربي,ياباني</w:t>
            </w:r>
          </w:p>
        </w:tc>
      </w:tr>
      <w:tr w:rsidR="00822EB4" w:rsidRPr="00822EB4" w14:paraId="604BE4A6" w14:textId="77777777" w:rsidTr="00822EB4">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D446D15" w14:textId="77777777" w:rsidR="00822EB4" w:rsidRPr="00822EB4" w:rsidRDefault="00822EB4" w:rsidP="00822EB4">
            <w:pPr>
              <w:spacing w:after="0" w:line="240" w:lineRule="auto"/>
              <w:jc w:val="center"/>
              <w:rPr>
                <w:rFonts w:ascii="Calibri" w:eastAsia="Times New Roman" w:hAnsi="Calibri" w:cs="Calibri"/>
                <w:b/>
                <w:bCs/>
                <w:color w:val="000000"/>
                <w:sz w:val="24"/>
                <w:szCs w:val="24"/>
                <w:rtl/>
              </w:rPr>
            </w:pPr>
            <w:r w:rsidRPr="00822EB4">
              <w:rPr>
                <w:rFonts w:ascii="Calibri" w:eastAsia="Times New Roman" w:hAnsi="Calibri" w:cs="Calibri"/>
                <w:b/>
                <w:bCs/>
                <w:color w:val="000000"/>
                <w:sz w:val="24"/>
                <w:szCs w:val="24"/>
              </w:rPr>
              <w:t>18</w:t>
            </w:r>
          </w:p>
        </w:tc>
        <w:tc>
          <w:tcPr>
            <w:tcW w:w="1500" w:type="dxa"/>
            <w:tcBorders>
              <w:top w:val="nil"/>
              <w:left w:val="nil"/>
              <w:bottom w:val="single" w:sz="4" w:space="0" w:color="auto"/>
              <w:right w:val="single" w:sz="4" w:space="0" w:color="auto"/>
            </w:tcBorders>
            <w:shd w:val="clear" w:color="000000" w:fill="FFFFFF"/>
            <w:vAlign w:val="center"/>
            <w:hideMark/>
          </w:tcPr>
          <w:p w14:paraId="2519B3F8"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CAT-DE00-174</w:t>
            </w:r>
          </w:p>
        </w:tc>
        <w:tc>
          <w:tcPr>
            <w:tcW w:w="3400" w:type="dxa"/>
            <w:tcBorders>
              <w:top w:val="nil"/>
              <w:left w:val="nil"/>
              <w:bottom w:val="single" w:sz="4" w:space="0" w:color="auto"/>
              <w:right w:val="single" w:sz="4" w:space="0" w:color="auto"/>
            </w:tcBorders>
            <w:shd w:val="clear" w:color="000000" w:fill="FFFFFF"/>
            <w:vAlign w:val="center"/>
            <w:hideMark/>
          </w:tcPr>
          <w:p w14:paraId="6619F5C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 xml:space="preserve">Pressure gauge ( 0-300mm Hg)         </w:t>
            </w:r>
          </w:p>
        </w:tc>
        <w:tc>
          <w:tcPr>
            <w:tcW w:w="760" w:type="dxa"/>
            <w:tcBorders>
              <w:top w:val="nil"/>
              <w:left w:val="nil"/>
              <w:bottom w:val="single" w:sz="4" w:space="0" w:color="auto"/>
              <w:right w:val="single" w:sz="4" w:space="0" w:color="auto"/>
            </w:tcBorders>
            <w:shd w:val="clear" w:color="000000" w:fill="FFFFFF"/>
            <w:vAlign w:val="center"/>
            <w:hideMark/>
          </w:tcPr>
          <w:p w14:paraId="0CF7A8F8"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pcs</w:t>
            </w:r>
          </w:p>
        </w:tc>
        <w:tc>
          <w:tcPr>
            <w:tcW w:w="820" w:type="dxa"/>
            <w:tcBorders>
              <w:top w:val="nil"/>
              <w:left w:val="nil"/>
              <w:bottom w:val="single" w:sz="4" w:space="0" w:color="auto"/>
              <w:right w:val="single" w:sz="4" w:space="0" w:color="auto"/>
            </w:tcBorders>
            <w:shd w:val="clear" w:color="000000" w:fill="FFFFFF"/>
            <w:vAlign w:val="center"/>
            <w:hideMark/>
          </w:tcPr>
          <w:p w14:paraId="1419F05D"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172</w:t>
            </w:r>
          </w:p>
        </w:tc>
        <w:tc>
          <w:tcPr>
            <w:tcW w:w="1000" w:type="dxa"/>
            <w:tcBorders>
              <w:top w:val="nil"/>
              <w:left w:val="nil"/>
              <w:bottom w:val="single" w:sz="4" w:space="0" w:color="auto"/>
              <w:right w:val="single" w:sz="4" w:space="0" w:color="auto"/>
            </w:tcBorders>
            <w:shd w:val="clear" w:color="000000" w:fill="FFFFFF"/>
            <w:vAlign w:val="bottom"/>
            <w:hideMark/>
          </w:tcPr>
          <w:p w14:paraId="4226D117" w14:textId="77777777" w:rsidR="00822EB4" w:rsidRPr="00822EB4" w:rsidRDefault="00822EB4" w:rsidP="00822EB4">
            <w:pPr>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Pr>
              <w:t>14</w:t>
            </w:r>
          </w:p>
        </w:tc>
        <w:tc>
          <w:tcPr>
            <w:tcW w:w="1820" w:type="dxa"/>
            <w:tcBorders>
              <w:top w:val="nil"/>
              <w:left w:val="nil"/>
              <w:bottom w:val="single" w:sz="4" w:space="0" w:color="auto"/>
              <w:right w:val="single" w:sz="4" w:space="0" w:color="auto"/>
            </w:tcBorders>
            <w:shd w:val="clear" w:color="000000" w:fill="FFFFFF"/>
            <w:vAlign w:val="bottom"/>
            <w:hideMark/>
          </w:tcPr>
          <w:p w14:paraId="663026C3" w14:textId="77777777" w:rsidR="00822EB4" w:rsidRPr="00822EB4" w:rsidRDefault="00822EB4" w:rsidP="00822EB4">
            <w:pPr>
              <w:bidi/>
              <w:spacing w:after="0" w:line="240" w:lineRule="auto"/>
              <w:jc w:val="center"/>
              <w:rPr>
                <w:rFonts w:ascii="Calibri" w:eastAsia="Times New Roman" w:hAnsi="Calibri" w:cs="Calibri"/>
                <w:b/>
                <w:bCs/>
                <w:color w:val="000000"/>
                <w:sz w:val="24"/>
                <w:szCs w:val="24"/>
              </w:rPr>
            </w:pPr>
            <w:r w:rsidRPr="00822EB4">
              <w:rPr>
                <w:rFonts w:ascii="Calibri" w:eastAsia="Times New Roman" w:hAnsi="Calibri" w:cs="Calibri"/>
                <w:b/>
                <w:bCs/>
                <w:color w:val="000000"/>
                <w:sz w:val="24"/>
                <w:szCs w:val="24"/>
                <w:rtl/>
              </w:rPr>
              <w:t>امريكي</w:t>
            </w:r>
          </w:p>
        </w:tc>
      </w:tr>
    </w:tbl>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7"/>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lastRenderedPageBreak/>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0E9F3" w14:textId="77777777" w:rsidR="00D015B1" w:rsidRDefault="00D015B1" w:rsidP="00C10F59">
      <w:pPr>
        <w:spacing w:after="0" w:line="240" w:lineRule="auto"/>
      </w:pPr>
      <w:r>
        <w:separator/>
      </w:r>
    </w:p>
  </w:endnote>
  <w:endnote w:type="continuationSeparator" w:id="0">
    <w:p w14:paraId="5A47A9E0" w14:textId="77777777" w:rsidR="00D015B1" w:rsidRDefault="00D015B1"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F4D5D" w14:textId="03DF946E" w:rsidR="00AE5A76" w:rsidRDefault="00AE5A76" w:rsidP="0064259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715921">
      <w:rPr>
        <w:rFonts w:asciiTheme="majorHAnsi" w:hAnsiTheme="majorHAnsi"/>
        <w:b/>
        <w:bCs/>
        <w:highlight w:val="yellow"/>
      </w:rPr>
      <w:t xml:space="preserve">SUP </w:t>
    </w:r>
    <w:r>
      <w:rPr>
        <w:rFonts w:asciiTheme="majorHAnsi" w:hAnsiTheme="majorHAnsi"/>
        <w:b/>
        <w:bCs/>
        <w:highlight w:val="yellow"/>
      </w:rPr>
      <w:t>87</w:t>
    </w:r>
    <w:r w:rsidRPr="00715921">
      <w:rPr>
        <w:rFonts w:asciiTheme="majorHAnsi" w:hAnsiTheme="majorHAnsi"/>
        <w:b/>
        <w:bCs/>
        <w:highlight w:val="yellow"/>
      </w:rPr>
      <w:t>/2025/</w:t>
    </w:r>
    <w:proofErr w:type="gramStart"/>
    <w:r w:rsidR="00642597">
      <w:rPr>
        <w:rFonts w:asciiTheme="majorHAnsi" w:hAnsiTheme="majorHAnsi"/>
        <w:b/>
        <w:bCs/>
        <w:highlight w:val="yellow"/>
      </w:rPr>
      <w:t>79</w:t>
    </w:r>
    <w:r w:rsidRPr="00715921">
      <w:rPr>
        <w:rFonts w:asciiTheme="majorHAnsi" w:hAnsiTheme="majorHAnsi"/>
        <w:b/>
        <w:bCs/>
        <w:highlight w:val="yellow"/>
      </w:rPr>
      <w:t xml:space="preserve">  Medical</w:t>
    </w:r>
    <w:proofErr w:type="gramEnd"/>
    <w:r w:rsidRPr="00715921">
      <w:rPr>
        <w:rFonts w:asciiTheme="majorHAnsi" w:hAnsiTheme="majorHAnsi"/>
        <w:b/>
        <w:bCs/>
        <w:highlight w:val="yellow"/>
      </w:rPr>
      <w:t xml:space="preserve"> Appliances</w:t>
    </w:r>
    <w:r w:rsidR="00642597">
      <w:rPr>
        <w:rFonts w:asciiTheme="majorHAnsi" w:hAnsiTheme="majorHAnsi"/>
        <w:b/>
        <w:bCs/>
      </w:rPr>
      <w:t xml:space="preserve">   ( CIP)</w:t>
    </w:r>
  </w:p>
  <w:p w14:paraId="3BA7BE95" w14:textId="77777777" w:rsidR="00AE5A76" w:rsidRDefault="00AE5A76"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AE5A76" w:rsidRPr="009E776D" w:rsidRDefault="00AE5A76"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AE5A76" w:rsidRDefault="00AE5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A0221" w14:textId="37614800" w:rsidR="00AE5A76" w:rsidRDefault="00AE5A76" w:rsidP="00672454">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87/2025/</w:t>
    </w:r>
    <w:proofErr w:type="gramStart"/>
    <w:r w:rsidR="00672454">
      <w:rPr>
        <w:rFonts w:asciiTheme="majorHAnsi" w:hAnsiTheme="majorHAnsi"/>
        <w:b/>
        <w:bCs/>
      </w:rPr>
      <w:t xml:space="preserve">79 </w:t>
    </w:r>
    <w:r>
      <w:rPr>
        <w:rFonts w:asciiTheme="majorHAnsi" w:hAnsiTheme="majorHAnsi"/>
        <w:b/>
        <w:bCs/>
      </w:rPr>
      <w:t xml:space="preserve"> Medical</w:t>
    </w:r>
    <w:proofErr w:type="gramEnd"/>
    <w:r>
      <w:rPr>
        <w:rFonts w:asciiTheme="majorHAnsi" w:hAnsiTheme="majorHAnsi"/>
        <w:b/>
        <w:bCs/>
      </w:rPr>
      <w:t xml:space="preserve"> Appliances</w:t>
    </w:r>
    <w:r w:rsidR="00672454">
      <w:rPr>
        <w:rFonts w:asciiTheme="majorHAnsi" w:hAnsiTheme="majorHAnsi"/>
        <w:b/>
        <w:bCs/>
      </w:rPr>
      <w:t xml:space="preserve"> ( CIP )</w:t>
    </w:r>
  </w:p>
  <w:p w14:paraId="2380611D" w14:textId="77777777" w:rsidR="00AE5A76" w:rsidRDefault="00AE5A76"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AE5A76" w:rsidRPr="009E776D" w:rsidRDefault="00AE5A76"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AE5A76" w:rsidRDefault="00AE5A76"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02383F" w:rsidRPr="0002383F">
      <w:rPr>
        <w:rFonts w:asciiTheme="majorHAnsi" w:hAnsiTheme="majorHAnsi"/>
        <w:noProof/>
      </w:rPr>
      <w:t>112</w:t>
    </w:r>
    <w:r>
      <w:rPr>
        <w:rFonts w:asciiTheme="majorHAnsi" w:hAnsiTheme="majorHAnsi"/>
        <w:noProof/>
      </w:rPr>
      <w:fldChar w:fldCharType="end"/>
    </w:r>
  </w:p>
  <w:p w14:paraId="5DE7F562" w14:textId="77777777" w:rsidR="00AE5A76" w:rsidRDefault="00AE5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25B0" w14:textId="77777777" w:rsidR="00D015B1" w:rsidRDefault="00D015B1" w:rsidP="00C10F59">
      <w:pPr>
        <w:spacing w:after="0" w:line="240" w:lineRule="auto"/>
      </w:pPr>
      <w:r>
        <w:separator/>
      </w:r>
    </w:p>
  </w:footnote>
  <w:footnote w:type="continuationSeparator" w:id="0">
    <w:p w14:paraId="752C670E" w14:textId="77777777" w:rsidR="00D015B1" w:rsidRDefault="00D015B1"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9BBA9" w14:textId="77777777" w:rsidR="00AE5A76" w:rsidRDefault="00AE5A76">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02383F">
      <w:rPr>
        <w:rStyle w:val="PageNumber"/>
        <w:noProof/>
      </w:rPr>
      <w:t>44</w:t>
    </w:r>
    <w:r>
      <w:rPr>
        <w:rStyle w:val="PageNumber"/>
      </w:rPr>
      <w:fldChar w:fldCharType="end"/>
    </w:r>
  </w:p>
  <w:p w14:paraId="3A8106BB" w14:textId="77777777" w:rsidR="00AE5A76" w:rsidRDefault="00AE5A76">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F53A6" w14:textId="77777777" w:rsidR="00AE5A76" w:rsidRDefault="00AE5A76"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02383F">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8BDCF" w14:textId="77777777" w:rsidR="00AE5A76" w:rsidRDefault="00AE5A76"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02383F">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7115B" w14:textId="77777777" w:rsidR="00AE5A76" w:rsidRDefault="00AE5A76">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42597">
      <w:rPr>
        <w:rStyle w:val="PageNumber"/>
        <w:noProof/>
        <w:sz w:val="20"/>
      </w:rPr>
      <w:t>90</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16E15" w14:textId="77777777" w:rsidR="00AE5A76" w:rsidRDefault="00AE5A76"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642597">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EA1A9" w14:textId="77777777" w:rsidR="00AE5A76" w:rsidRDefault="00AE5A76">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02383F">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C89B" w14:textId="77777777" w:rsidR="00AE5A76" w:rsidRPr="00AB30CE" w:rsidRDefault="00AE5A76"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AE5A76" w:rsidRDefault="00AE5A76" w:rsidP="001420A4">
    <w:pPr>
      <w:pStyle w:val="Header"/>
      <w:pBdr>
        <w:bottom w:val="single" w:sz="4" w:space="1" w:color="auto"/>
      </w:pBdr>
    </w:pPr>
    <w:r>
      <w:tab/>
    </w:r>
    <w:r>
      <w:fldChar w:fldCharType="begin"/>
    </w:r>
    <w:r>
      <w:instrText xml:space="preserve"> PAGE </w:instrText>
    </w:r>
    <w:r>
      <w:fldChar w:fldCharType="separate"/>
    </w:r>
    <w:r w:rsidR="0002383F">
      <w:rPr>
        <w:noProof/>
      </w:rPr>
      <w:t>112</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03A00" w14:textId="77777777" w:rsidR="00AE5A76" w:rsidRDefault="00AE5A76">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642597">
      <w:rPr>
        <w:rStyle w:val="PageNumber"/>
        <w:noProof/>
      </w:rPr>
      <w:t>91</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83F"/>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532"/>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869"/>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A7BA5"/>
    <w:rsid w:val="000B1F04"/>
    <w:rsid w:val="000B2065"/>
    <w:rsid w:val="000B4C89"/>
    <w:rsid w:val="000C1C49"/>
    <w:rsid w:val="000C4070"/>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07DD7"/>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2A0B"/>
    <w:rsid w:val="001868F9"/>
    <w:rsid w:val="001875BF"/>
    <w:rsid w:val="0019371F"/>
    <w:rsid w:val="00197096"/>
    <w:rsid w:val="001A1498"/>
    <w:rsid w:val="001A22FD"/>
    <w:rsid w:val="001A56A8"/>
    <w:rsid w:val="001B20D3"/>
    <w:rsid w:val="001B21BE"/>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3678"/>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0B55"/>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3861"/>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C74"/>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9EB"/>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7F6"/>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2597"/>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454"/>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2A07"/>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2EB4"/>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B29"/>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D7DB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5A76"/>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4956"/>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006"/>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3303"/>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2A6C"/>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5B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75FD"/>
    <w:rsid w:val="00DA7F96"/>
    <w:rsid w:val="00DB2FD9"/>
    <w:rsid w:val="00DB315A"/>
    <w:rsid w:val="00DB3CAF"/>
    <w:rsid w:val="00DB555E"/>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03A"/>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055"/>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9E9"/>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7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21306616">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5021575">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5915770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8C091-AE11-4DD4-A183-7405349D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1</Pages>
  <Words>35951</Words>
  <Characters>204926</Characters>
  <Application>Microsoft Office Word</Application>
  <DocSecurity>0</DocSecurity>
  <Lines>1707</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163</cp:revision>
  <cp:lastPrinted>2025-10-06T08:21:00Z</cp:lastPrinted>
  <dcterms:created xsi:type="dcterms:W3CDTF">2024-02-18T08:36:00Z</dcterms:created>
  <dcterms:modified xsi:type="dcterms:W3CDTF">2025-10-09T08:36:00Z</dcterms:modified>
</cp:coreProperties>
</file>